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4501" w14:textId="7398E65E" w:rsidR="0048228F" w:rsidRPr="001F58C4" w:rsidRDefault="00094C8B" w:rsidP="00A21454">
      <w:pPr>
        <w:shd w:val="clear" w:color="auto" w:fill="92CDDC" w:themeFill="accent5" w:themeFillTint="99"/>
        <w:jc w:val="both"/>
        <w:rPr>
          <w:rFonts w:asciiTheme="minorHAnsi" w:hAnsiTheme="minorHAnsi" w:cstheme="minorHAnsi"/>
          <w:b/>
          <w:smallCaps/>
          <w:sz w:val="40"/>
          <w:szCs w:val="22"/>
          <w:lang w:val="en-US"/>
        </w:rPr>
      </w:pPr>
      <w:proofErr w:type="spellStart"/>
      <w:r w:rsidRPr="001F58C4">
        <w:rPr>
          <w:rFonts w:asciiTheme="minorHAnsi" w:hAnsiTheme="minorHAnsi" w:cstheme="minorHAnsi"/>
          <w:b/>
          <w:smallCaps/>
          <w:sz w:val="40"/>
          <w:szCs w:val="22"/>
          <w:lang w:val="en-US"/>
        </w:rPr>
        <w:t>Sommario</w:t>
      </w:r>
      <w:proofErr w:type="spellEnd"/>
    </w:p>
    <w:p w14:paraId="23631686" w14:textId="77777777" w:rsidR="003A7308" w:rsidRPr="001F58C4" w:rsidRDefault="003A7308" w:rsidP="00A21454">
      <w:pPr>
        <w:jc w:val="both"/>
        <w:rPr>
          <w:rFonts w:asciiTheme="minorHAnsi" w:hAnsiTheme="minorHAnsi" w:cstheme="minorHAnsi"/>
          <w:szCs w:val="22"/>
          <w:lang w:val="en-US" w:eastAsia="en-US"/>
        </w:rPr>
      </w:pPr>
    </w:p>
    <w:p w14:paraId="381753BD" w14:textId="7746C922" w:rsidR="001F58C4" w:rsidRDefault="001F58C4" w:rsidP="00B96F5A">
      <w:pPr>
        <w:tabs>
          <w:tab w:val="left" w:pos="6086"/>
        </w:tabs>
        <w:jc w:val="both"/>
        <w:rPr>
          <w:rFonts w:asciiTheme="minorHAnsi" w:hAnsiTheme="minorHAnsi" w:cstheme="minorHAnsi"/>
          <w:sz w:val="22"/>
          <w:szCs w:val="22"/>
          <w:lang w:val="it-IT" w:eastAsia="en-US"/>
        </w:rPr>
      </w:pPr>
    </w:p>
    <w:p w14:paraId="7C72EFBE" w14:textId="4C51605D" w:rsidR="00A84D8F" w:rsidRPr="00A84D8F" w:rsidRDefault="00A84D8F" w:rsidP="00A84D8F">
      <w:pPr>
        <w:keepNext/>
        <w:spacing w:before="240" w:after="60"/>
        <w:jc w:val="both"/>
        <w:outlineLvl w:val="0"/>
        <w:rPr>
          <w:rFonts w:ascii="Calibri" w:hAnsi="Calibri" w:cs="Calibri"/>
          <w:b/>
          <w:sz w:val="28"/>
          <w:szCs w:val="22"/>
          <w:lang w:val="it-IT" w:eastAsia="en-US"/>
        </w:rPr>
      </w:pPr>
      <w:r w:rsidRPr="00A84D8F">
        <w:rPr>
          <w:rFonts w:ascii="Calibri" w:hAnsi="Calibri" w:cs="Calibri"/>
          <w:b/>
          <w:sz w:val="28"/>
          <w:szCs w:val="22"/>
          <w:lang w:val="it-IT" w:eastAsia="en-US"/>
        </w:rPr>
        <w:t>M</w:t>
      </w:r>
      <w:r>
        <w:rPr>
          <w:rFonts w:ascii="Calibri" w:hAnsi="Calibri" w:cs="Calibri"/>
          <w:b/>
          <w:sz w:val="28"/>
          <w:szCs w:val="22"/>
          <w:lang w:val="it-IT" w:eastAsia="en-US"/>
        </w:rPr>
        <w:t>OOC</w:t>
      </w:r>
      <w:r w:rsidRPr="00A84D8F">
        <w:rPr>
          <w:rFonts w:ascii="Calibri" w:hAnsi="Calibri" w:cs="Calibri"/>
          <w:b/>
          <w:sz w:val="28"/>
          <w:szCs w:val="22"/>
          <w:lang w:val="it-IT" w:eastAsia="en-US"/>
        </w:rPr>
        <w:t xml:space="preserve"> 6</w:t>
      </w:r>
      <w:r>
        <w:rPr>
          <w:rFonts w:ascii="Calibri" w:hAnsi="Calibri" w:cs="Calibri"/>
          <w:b/>
          <w:sz w:val="28"/>
          <w:szCs w:val="22"/>
          <w:lang w:val="it-IT" w:eastAsia="en-US"/>
        </w:rPr>
        <w:t>a settimana</w:t>
      </w:r>
      <w:r w:rsidRPr="00A84D8F">
        <w:rPr>
          <w:rFonts w:ascii="Calibri" w:hAnsi="Calibri" w:cs="Calibri"/>
          <w:b/>
          <w:sz w:val="28"/>
          <w:szCs w:val="22"/>
          <w:lang w:val="it-IT" w:eastAsia="en-US"/>
        </w:rPr>
        <w:t>: Sistema di Certificazione</w:t>
      </w:r>
    </w:p>
    <w:p w14:paraId="606436DF" w14:textId="77777777" w:rsidR="00A84D8F" w:rsidRPr="00A84D8F" w:rsidRDefault="00A84D8F" w:rsidP="00A84D8F">
      <w:pPr>
        <w:jc w:val="both"/>
        <w:rPr>
          <w:rFonts w:ascii="Calibri" w:hAnsi="Calibri" w:cs="Calibri"/>
          <w:lang w:val="it-IT" w:eastAsia="en-US"/>
        </w:rPr>
      </w:pPr>
    </w:p>
    <w:p w14:paraId="7F99E3BF" w14:textId="77777777" w:rsidR="00A84D8F" w:rsidRPr="00A84D8F" w:rsidRDefault="00A84D8F" w:rsidP="00A84D8F">
      <w:pPr>
        <w:jc w:val="both"/>
        <w:rPr>
          <w:rFonts w:ascii="Calibri" w:hAnsi="Calibri" w:cs="Calibri"/>
          <w:lang w:val="it-IT" w:eastAsia="en-US"/>
        </w:rPr>
      </w:pPr>
      <w:r w:rsidRPr="00A84D8F">
        <w:rPr>
          <w:rFonts w:ascii="Calibri" w:hAnsi="Calibri" w:cs="Calibri"/>
          <w:lang w:val="it-IT" w:eastAsia="en-US"/>
        </w:rPr>
        <w:t xml:space="preserve">Il test e la certificazione si basano sui seguenti concetti: </w:t>
      </w:r>
    </w:p>
    <w:p w14:paraId="4DC31551" w14:textId="77777777" w:rsidR="00A84D8F" w:rsidRPr="00A84D8F" w:rsidRDefault="00A84D8F" w:rsidP="00A84D8F">
      <w:pPr>
        <w:jc w:val="both"/>
        <w:rPr>
          <w:rFonts w:ascii="Calibri" w:hAnsi="Calibri" w:cs="Calibri"/>
          <w:lang w:val="it-IT" w:eastAsia="en-US"/>
        </w:rPr>
      </w:pPr>
    </w:p>
    <w:p w14:paraId="501592E0" w14:textId="77777777" w:rsidR="00A84D8F" w:rsidRPr="00A84D8F" w:rsidRDefault="00A84D8F" w:rsidP="00A84D8F">
      <w:pPr>
        <w:numPr>
          <w:ilvl w:val="0"/>
          <w:numId w:val="44"/>
        </w:numPr>
        <w:tabs>
          <w:tab w:val="left" w:pos="6086"/>
        </w:tabs>
        <w:contextualSpacing/>
        <w:jc w:val="both"/>
        <w:rPr>
          <w:rFonts w:ascii="Calibri" w:hAnsi="Calibri" w:cs="Calibri"/>
          <w:szCs w:val="22"/>
          <w:lang w:val="en-GB" w:eastAsia="en-US"/>
        </w:rPr>
      </w:pPr>
      <w:proofErr w:type="spellStart"/>
      <w:r w:rsidRPr="00A84D8F">
        <w:rPr>
          <w:rFonts w:ascii="Calibri" w:hAnsi="Calibri" w:cs="Calibri"/>
          <w:szCs w:val="22"/>
          <w:lang w:val="en-GB" w:eastAsia="en-US"/>
        </w:rPr>
        <w:t>Strategia</w:t>
      </w:r>
      <w:proofErr w:type="spellEnd"/>
      <w:r w:rsidRPr="00A84D8F">
        <w:rPr>
          <w:rFonts w:ascii="Calibri" w:hAnsi="Calibri" w:cs="Calibri"/>
          <w:szCs w:val="22"/>
          <w:lang w:val="en-GB" w:eastAsia="en-US"/>
        </w:rPr>
        <w:t xml:space="preserve"> di </w:t>
      </w:r>
      <w:proofErr w:type="spellStart"/>
      <w:r w:rsidRPr="00A84D8F">
        <w:rPr>
          <w:rFonts w:ascii="Calibri" w:hAnsi="Calibri" w:cs="Calibri"/>
          <w:szCs w:val="22"/>
          <w:lang w:val="en-GB" w:eastAsia="en-US"/>
        </w:rPr>
        <w:t>apprendimento</w:t>
      </w:r>
      <w:proofErr w:type="spellEnd"/>
      <w:r w:rsidRPr="00A84D8F">
        <w:rPr>
          <w:rFonts w:ascii="Calibri" w:hAnsi="Calibri" w:cs="Calibri"/>
          <w:szCs w:val="22"/>
          <w:lang w:val="en-GB" w:eastAsia="en-US"/>
        </w:rPr>
        <w:t xml:space="preserve"> </w:t>
      </w:r>
      <w:proofErr w:type="spellStart"/>
      <w:r w:rsidRPr="00A84D8F">
        <w:rPr>
          <w:rFonts w:ascii="Calibri" w:hAnsi="Calibri" w:cs="Calibri"/>
          <w:szCs w:val="22"/>
          <w:lang w:val="en-GB" w:eastAsia="en-US"/>
        </w:rPr>
        <w:t>permanente</w:t>
      </w:r>
      <w:proofErr w:type="spellEnd"/>
      <w:r w:rsidRPr="00A84D8F">
        <w:rPr>
          <w:rFonts w:ascii="Calibri" w:hAnsi="Calibri" w:cs="Calibri"/>
          <w:szCs w:val="22"/>
          <w:lang w:val="en-GB" w:eastAsia="en-US"/>
        </w:rPr>
        <w:t>.</w:t>
      </w:r>
    </w:p>
    <w:p w14:paraId="66B07C08" w14:textId="77777777" w:rsidR="00A84D8F" w:rsidRPr="00A84D8F" w:rsidRDefault="00A84D8F" w:rsidP="00A84D8F">
      <w:pPr>
        <w:jc w:val="both"/>
        <w:rPr>
          <w:rFonts w:ascii="Calibri" w:hAnsi="Calibri" w:cs="Calibri"/>
          <w:lang w:val="en-GB" w:eastAsia="en-US"/>
        </w:rPr>
      </w:pPr>
    </w:p>
    <w:p w14:paraId="1B9324E3" w14:textId="77777777" w:rsidR="00A84D8F" w:rsidRPr="00A84D8F" w:rsidRDefault="00A84D8F" w:rsidP="00A84D8F">
      <w:pPr>
        <w:jc w:val="both"/>
        <w:rPr>
          <w:rFonts w:ascii="Calibri" w:hAnsi="Calibri" w:cs="Calibri"/>
          <w:lang w:val="it-IT" w:eastAsia="en-US"/>
        </w:rPr>
      </w:pPr>
      <w:r w:rsidRPr="00A84D8F">
        <w:rPr>
          <w:rFonts w:ascii="Calibri" w:hAnsi="Calibri" w:cs="Calibri"/>
          <w:lang w:val="it-IT" w:eastAsia="en-US"/>
        </w:rPr>
        <w:t xml:space="preserve">La Commissione Europea e il programma Erasmus+ sottolineano l’importanza di una formazione permanente per insegnanti. Viene chiesto agli stati membri di supportare questo programma in modo che città, come ad esempio Berlino, inizino a programmare dei corsi di formazione obbligatori per insegnanti che permettano loro anche di ricevere punteggio. Si veda  </w:t>
      </w:r>
      <w:hyperlink r:id="rId8" w:history="1">
        <w:r w:rsidRPr="00A84D8F">
          <w:rPr>
            <w:rFonts w:ascii="Calibri" w:hAnsi="Calibri" w:cs="Calibri"/>
            <w:color w:val="0000FF"/>
            <w:u w:val="single"/>
            <w:lang w:val="it-IT"/>
          </w:rPr>
          <w:t>https://www.news4teachers.de/2017/07/fortbildungen-punktekonto-fuer-jeden-lehrer-und-die-schulleitung-solls-kontrollieren-gew-buerokratiemonster/</w:t>
        </w:r>
      </w:hyperlink>
      <w:r w:rsidRPr="00A84D8F">
        <w:rPr>
          <w:rFonts w:ascii="Calibri" w:hAnsi="Calibri" w:cs="Calibri"/>
          <w:lang w:val="it-IT" w:eastAsia="en-US"/>
        </w:rPr>
        <w:t xml:space="preserve"> .</w:t>
      </w:r>
    </w:p>
    <w:p w14:paraId="76FAD41B" w14:textId="77777777" w:rsidR="00A84D8F" w:rsidRPr="00A84D8F" w:rsidRDefault="00A84D8F" w:rsidP="00A84D8F">
      <w:pPr>
        <w:jc w:val="both"/>
        <w:rPr>
          <w:rFonts w:ascii="Calibri" w:hAnsi="Calibri" w:cs="Calibri"/>
          <w:lang w:val="it-IT" w:eastAsia="en-US"/>
        </w:rPr>
      </w:pPr>
      <w:r w:rsidRPr="00A84D8F">
        <w:rPr>
          <w:rFonts w:ascii="Calibri" w:hAnsi="Calibri" w:cs="Calibri"/>
          <w:lang w:val="it-IT" w:eastAsia="en-US"/>
        </w:rPr>
        <w:t xml:space="preserve">I programmi europei richiedono un arco temporale medio-lungo per essere realizzati negli stati membri, questo comporterà il fatto che gli insegnanti ancora in attività nei prossimi anni, faranno parte anch’essi dei programmi di strategia di apprendimento permanente promossi dall’Unione Europea.  </w:t>
      </w:r>
    </w:p>
    <w:p w14:paraId="0FA80021" w14:textId="77777777" w:rsidR="00A84D8F" w:rsidRPr="00A84D8F" w:rsidRDefault="00A84D8F" w:rsidP="00A84D8F">
      <w:pPr>
        <w:rPr>
          <w:rFonts w:ascii="Calibri" w:hAnsi="Calibri" w:cs="Calibri"/>
          <w:lang w:val="it-IT" w:eastAsia="en-US"/>
        </w:rPr>
      </w:pPr>
    </w:p>
    <w:p w14:paraId="3B19B041" w14:textId="77777777" w:rsidR="00A84D8F" w:rsidRPr="00A84D8F" w:rsidRDefault="00A84D8F" w:rsidP="00A84D8F">
      <w:pPr>
        <w:jc w:val="both"/>
        <w:rPr>
          <w:rFonts w:ascii="Calibri" w:hAnsi="Calibri" w:cs="Calibri"/>
          <w:lang w:val="it-IT" w:eastAsia="en-US"/>
        </w:rPr>
      </w:pPr>
    </w:p>
    <w:p w14:paraId="638B8547" w14:textId="44022C2C" w:rsidR="00A84D8F" w:rsidRDefault="00A84D8F" w:rsidP="00A84D8F">
      <w:pPr>
        <w:numPr>
          <w:ilvl w:val="0"/>
          <w:numId w:val="44"/>
        </w:numPr>
        <w:contextualSpacing/>
        <w:jc w:val="both"/>
        <w:rPr>
          <w:rFonts w:ascii="Calibri" w:hAnsi="Calibri" w:cs="Calibri"/>
          <w:lang w:val="en-GB" w:eastAsia="en-US"/>
        </w:rPr>
      </w:pPr>
      <w:proofErr w:type="spellStart"/>
      <w:r w:rsidRPr="00A84D8F">
        <w:rPr>
          <w:rFonts w:ascii="Calibri" w:hAnsi="Calibri" w:cs="Calibri"/>
          <w:lang w:val="en-GB" w:eastAsia="en-US"/>
        </w:rPr>
        <w:t>Approccio</w:t>
      </w:r>
      <w:proofErr w:type="spellEnd"/>
      <w:r w:rsidRPr="00A84D8F">
        <w:rPr>
          <w:rFonts w:ascii="Calibri" w:hAnsi="Calibri" w:cs="Calibri"/>
          <w:lang w:val="en-GB" w:eastAsia="en-US"/>
        </w:rPr>
        <w:t xml:space="preserve"> </w:t>
      </w:r>
      <w:proofErr w:type="spellStart"/>
      <w:r w:rsidRPr="00A84D8F">
        <w:rPr>
          <w:rFonts w:ascii="Calibri" w:hAnsi="Calibri" w:cs="Calibri"/>
          <w:lang w:val="en-GB" w:eastAsia="en-US"/>
        </w:rPr>
        <w:t>alla</w:t>
      </w:r>
      <w:proofErr w:type="spellEnd"/>
      <w:r w:rsidRPr="00A84D8F">
        <w:rPr>
          <w:rFonts w:ascii="Calibri" w:hAnsi="Calibri" w:cs="Calibri"/>
          <w:lang w:val="en-GB" w:eastAsia="en-US"/>
        </w:rPr>
        <w:t xml:space="preserve"> </w:t>
      </w:r>
      <w:proofErr w:type="spellStart"/>
      <w:r w:rsidRPr="00A84D8F">
        <w:rPr>
          <w:rFonts w:ascii="Calibri" w:hAnsi="Calibri" w:cs="Calibri"/>
          <w:lang w:val="en-GB" w:eastAsia="en-US"/>
        </w:rPr>
        <w:t>Certificazione</w:t>
      </w:r>
      <w:proofErr w:type="spellEnd"/>
      <w:r w:rsidRPr="00A84D8F">
        <w:rPr>
          <w:rFonts w:ascii="Calibri" w:hAnsi="Calibri" w:cs="Calibri"/>
          <w:lang w:val="en-GB" w:eastAsia="en-US"/>
        </w:rPr>
        <w:t>.</w:t>
      </w:r>
    </w:p>
    <w:p w14:paraId="22657EAF" w14:textId="77777777" w:rsidR="00A84D8F" w:rsidRPr="00A84D8F" w:rsidRDefault="00A84D8F" w:rsidP="00A84D8F">
      <w:pPr>
        <w:ind w:left="360"/>
        <w:contextualSpacing/>
        <w:jc w:val="both"/>
        <w:rPr>
          <w:rFonts w:ascii="Calibri" w:hAnsi="Calibri" w:cs="Calibri"/>
          <w:lang w:val="en-GB" w:eastAsia="en-US"/>
        </w:rPr>
      </w:pPr>
    </w:p>
    <w:p w14:paraId="72EE9092" w14:textId="77777777" w:rsidR="00A84D8F" w:rsidRPr="00C46B3E" w:rsidRDefault="00A84D8F" w:rsidP="00A84D8F">
      <w:pPr>
        <w:jc w:val="both"/>
        <w:rPr>
          <w:rFonts w:asciiTheme="minorHAnsi" w:hAnsiTheme="minorHAnsi" w:cstheme="minorHAnsi"/>
          <w:lang w:val="it-IT" w:eastAsia="en-US"/>
        </w:rPr>
      </w:pPr>
      <w:r w:rsidRPr="00C46B3E">
        <w:rPr>
          <w:rFonts w:asciiTheme="minorHAnsi" w:hAnsiTheme="minorHAnsi" w:cstheme="minorHAnsi"/>
          <w:lang w:val="it-IT" w:eastAsia="en-US"/>
        </w:rPr>
        <w:t>Il riconoscimento europeo richiede una certificazione basata su uno schema che sia comparabile per tutti. Ciò significa che gli insegnanti di tutte le regioni d’Europa saranno sottoposti allo stesso tipo di esame per valutare le medesime abilità e la certificazione sarà la stessa per tutti gli stati membri.</w:t>
      </w:r>
    </w:p>
    <w:p w14:paraId="452D23FB" w14:textId="77777777" w:rsidR="00A84D8F" w:rsidRPr="00C46B3E" w:rsidRDefault="00A84D8F" w:rsidP="00A84D8F">
      <w:pPr>
        <w:jc w:val="both"/>
        <w:rPr>
          <w:rFonts w:asciiTheme="minorHAnsi" w:hAnsiTheme="minorHAnsi" w:cstheme="minorHAnsi"/>
          <w:lang w:val="it-IT" w:eastAsia="en-US"/>
        </w:rPr>
      </w:pPr>
      <w:r w:rsidRPr="00C46B3E">
        <w:rPr>
          <w:rFonts w:asciiTheme="minorHAnsi" w:hAnsiTheme="minorHAnsi" w:cstheme="minorHAnsi"/>
          <w:lang w:val="it-IT" w:eastAsia="en-US"/>
        </w:rPr>
        <w:t>Per questo motivo, uno standard internazionale ISO 17024 per le certificazioni personali regola le modalità di organizzazione degli esami e dice che la parte degli esam</w:t>
      </w:r>
      <w:r>
        <w:rPr>
          <w:rFonts w:asciiTheme="minorHAnsi" w:hAnsiTheme="minorHAnsi" w:cstheme="minorHAnsi"/>
          <w:lang w:val="it-IT" w:eastAsia="en-US"/>
        </w:rPr>
        <w:t>i</w:t>
      </w:r>
      <w:r w:rsidRPr="00C46B3E">
        <w:rPr>
          <w:rFonts w:asciiTheme="minorHAnsi" w:hAnsiTheme="minorHAnsi" w:cstheme="minorHAnsi"/>
          <w:lang w:val="it-IT" w:eastAsia="en-US"/>
        </w:rPr>
        <w:t xml:space="preserve"> dovrebbe essere separata da quella dei corsi di formazione. Anche la piattaforma europea per la certificazione (per esempio l’ECQA </w:t>
      </w:r>
      <w:proofErr w:type="spellStart"/>
      <w:r w:rsidRPr="00C46B3E">
        <w:rPr>
          <w:rFonts w:asciiTheme="minorHAnsi" w:hAnsiTheme="minorHAnsi" w:cstheme="minorHAnsi"/>
          <w:lang w:val="it-IT" w:eastAsia="en-US"/>
        </w:rPr>
        <w:t>European</w:t>
      </w:r>
      <w:proofErr w:type="spellEnd"/>
      <w:r w:rsidRPr="00C46B3E">
        <w:rPr>
          <w:rFonts w:asciiTheme="minorHAnsi" w:hAnsiTheme="minorHAnsi" w:cstheme="minorHAnsi"/>
          <w:lang w:val="it-IT" w:eastAsia="en-US"/>
        </w:rPr>
        <w:t xml:space="preserve"> </w:t>
      </w:r>
      <w:proofErr w:type="spellStart"/>
      <w:r w:rsidRPr="00C46B3E">
        <w:rPr>
          <w:rFonts w:asciiTheme="minorHAnsi" w:hAnsiTheme="minorHAnsi" w:cstheme="minorHAnsi"/>
          <w:lang w:val="it-IT" w:eastAsia="en-US"/>
        </w:rPr>
        <w:t>Certification</w:t>
      </w:r>
      <w:proofErr w:type="spellEnd"/>
      <w:r w:rsidRPr="00C46B3E">
        <w:rPr>
          <w:rFonts w:asciiTheme="minorHAnsi" w:hAnsiTheme="minorHAnsi" w:cstheme="minorHAnsi"/>
          <w:lang w:val="it-IT" w:eastAsia="en-US"/>
        </w:rPr>
        <w:t xml:space="preserve"> and </w:t>
      </w:r>
      <w:proofErr w:type="spellStart"/>
      <w:r w:rsidRPr="00C46B3E">
        <w:rPr>
          <w:rFonts w:asciiTheme="minorHAnsi" w:hAnsiTheme="minorHAnsi" w:cstheme="minorHAnsi"/>
          <w:lang w:val="it-IT" w:eastAsia="en-US"/>
        </w:rPr>
        <w:t>Qualification</w:t>
      </w:r>
      <w:proofErr w:type="spellEnd"/>
      <w:r w:rsidRPr="00C46B3E">
        <w:rPr>
          <w:rFonts w:asciiTheme="minorHAnsi" w:hAnsiTheme="minorHAnsi" w:cstheme="minorHAnsi"/>
          <w:lang w:val="it-IT" w:eastAsia="en-US"/>
        </w:rPr>
        <w:t xml:space="preserve"> </w:t>
      </w:r>
      <w:proofErr w:type="spellStart"/>
      <w:r w:rsidRPr="00C46B3E">
        <w:rPr>
          <w:rFonts w:asciiTheme="minorHAnsi" w:hAnsiTheme="minorHAnsi" w:cstheme="minorHAnsi"/>
          <w:lang w:val="it-IT" w:eastAsia="en-US"/>
        </w:rPr>
        <w:t>Association</w:t>
      </w:r>
      <w:proofErr w:type="spellEnd"/>
      <w:r w:rsidRPr="00C46B3E">
        <w:rPr>
          <w:rFonts w:asciiTheme="minorHAnsi" w:hAnsiTheme="minorHAnsi" w:cstheme="minorHAnsi"/>
          <w:lang w:val="it-IT" w:eastAsia="en-US"/>
        </w:rPr>
        <w:t xml:space="preserve">) ha redatto gli esami e li ha mappati in base alla normativa ISO 17024. </w:t>
      </w:r>
    </w:p>
    <w:p w14:paraId="6FCA203C" w14:textId="77777777" w:rsidR="00A84D8F" w:rsidRPr="00C46B3E" w:rsidRDefault="00A84D8F" w:rsidP="00A84D8F">
      <w:pPr>
        <w:jc w:val="both"/>
        <w:rPr>
          <w:rFonts w:asciiTheme="minorHAnsi" w:hAnsiTheme="minorHAnsi" w:cstheme="minorHAnsi"/>
          <w:lang w:val="it-IT" w:eastAsia="en-US"/>
        </w:rPr>
      </w:pPr>
    </w:p>
    <w:p w14:paraId="384385A6" w14:textId="77777777" w:rsidR="00A84D8F" w:rsidRPr="00C46B3E" w:rsidRDefault="00A84D8F" w:rsidP="00A84D8F">
      <w:pPr>
        <w:jc w:val="both"/>
        <w:rPr>
          <w:rFonts w:asciiTheme="minorHAnsi" w:hAnsiTheme="minorHAnsi" w:cstheme="minorHAnsi"/>
          <w:lang w:val="it-IT" w:eastAsia="en-US"/>
        </w:rPr>
      </w:pPr>
      <w:r w:rsidRPr="00C46B3E">
        <w:rPr>
          <w:rFonts w:asciiTheme="minorHAnsi" w:hAnsiTheme="minorHAnsi" w:cstheme="minorHAnsi"/>
          <w:lang w:val="it-IT" w:eastAsia="en-US"/>
        </w:rPr>
        <w:t>In ELIC è stato adottato il Sistema di certificazione ECQA (aggiornamento dei programmi software di ECQA) per supportare gli esami e la certificazione basati su MOOC. I partecipanti possono registrarsi, sostenere l’esame e l’attestato verrà generato e mandato alla persona via e</w:t>
      </w:r>
      <w:r>
        <w:rPr>
          <w:rFonts w:asciiTheme="minorHAnsi" w:hAnsiTheme="minorHAnsi" w:cstheme="minorHAnsi"/>
          <w:lang w:val="it-IT" w:eastAsia="en-US"/>
        </w:rPr>
        <w:t>-</w:t>
      </w:r>
      <w:r w:rsidRPr="00C46B3E">
        <w:rPr>
          <w:rFonts w:asciiTheme="minorHAnsi" w:hAnsiTheme="minorHAnsi" w:cstheme="minorHAnsi"/>
          <w:lang w:val="it-IT" w:eastAsia="en-US"/>
        </w:rPr>
        <w:t xml:space="preserve">mail. </w:t>
      </w:r>
    </w:p>
    <w:p w14:paraId="116B01DB" w14:textId="2AB9CC3A" w:rsidR="00A84D8F" w:rsidRDefault="00A84D8F" w:rsidP="00A84D8F">
      <w:pPr>
        <w:jc w:val="both"/>
        <w:rPr>
          <w:rFonts w:asciiTheme="minorHAnsi" w:hAnsiTheme="minorHAnsi" w:cstheme="minorHAnsi"/>
          <w:lang w:val="it-IT" w:eastAsia="en-US"/>
        </w:rPr>
      </w:pPr>
    </w:p>
    <w:p w14:paraId="34DC9FF1" w14:textId="0EF0B659" w:rsidR="00A84D8F" w:rsidRDefault="00A84D8F" w:rsidP="00A84D8F">
      <w:pPr>
        <w:jc w:val="both"/>
        <w:rPr>
          <w:rFonts w:asciiTheme="minorHAnsi" w:hAnsiTheme="minorHAnsi" w:cstheme="minorHAnsi"/>
          <w:lang w:val="it-IT" w:eastAsia="en-US"/>
        </w:rPr>
      </w:pPr>
    </w:p>
    <w:p w14:paraId="439026FC" w14:textId="0C34634C" w:rsidR="00A84D8F" w:rsidRDefault="00A84D8F" w:rsidP="00A84D8F">
      <w:pPr>
        <w:jc w:val="both"/>
        <w:rPr>
          <w:rFonts w:asciiTheme="minorHAnsi" w:hAnsiTheme="minorHAnsi" w:cstheme="minorHAnsi"/>
          <w:lang w:val="it-IT" w:eastAsia="en-US"/>
        </w:rPr>
      </w:pPr>
    </w:p>
    <w:p w14:paraId="50D2149A" w14:textId="266D486A" w:rsidR="00A84D8F" w:rsidRDefault="00A84D8F" w:rsidP="00A84D8F">
      <w:pPr>
        <w:jc w:val="both"/>
        <w:rPr>
          <w:rFonts w:asciiTheme="minorHAnsi" w:hAnsiTheme="minorHAnsi" w:cstheme="minorHAnsi"/>
          <w:lang w:val="it-IT" w:eastAsia="en-US"/>
        </w:rPr>
      </w:pPr>
    </w:p>
    <w:p w14:paraId="497FD6A2" w14:textId="77777777" w:rsidR="00A84D8F" w:rsidRPr="00C46B3E" w:rsidRDefault="00A84D8F" w:rsidP="00A84D8F">
      <w:pPr>
        <w:jc w:val="both"/>
        <w:rPr>
          <w:rFonts w:asciiTheme="minorHAnsi" w:hAnsiTheme="minorHAnsi" w:cstheme="minorHAnsi"/>
          <w:lang w:val="it-IT" w:eastAsia="en-US"/>
        </w:rPr>
      </w:pPr>
    </w:p>
    <w:p w14:paraId="5132EC26" w14:textId="4859F3AC" w:rsidR="00A84D8F" w:rsidRDefault="00A84D8F" w:rsidP="00A84D8F">
      <w:pPr>
        <w:pStyle w:val="Listenabsatz"/>
        <w:numPr>
          <w:ilvl w:val="0"/>
          <w:numId w:val="44"/>
        </w:numPr>
        <w:tabs>
          <w:tab w:val="left" w:pos="6086"/>
        </w:tabs>
        <w:jc w:val="both"/>
        <w:rPr>
          <w:rFonts w:asciiTheme="minorHAnsi" w:hAnsiTheme="minorHAnsi" w:cstheme="minorHAnsi"/>
          <w:szCs w:val="22"/>
          <w:lang w:val="en-GB" w:eastAsia="en-US"/>
        </w:rPr>
      </w:pPr>
      <w:proofErr w:type="spellStart"/>
      <w:r>
        <w:rPr>
          <w:rFonts w:asciiTheme="minorHAnsi" w:hAnsiTheme="minorHAnsi" w:cstheme="minorHAnsi"/>
          <w:szCs w:val="22"/>
          <w:lang w:val="en-GB" w:eastAsia="en-US"/>
        </w:rPr>
        <w:lastRenderedPageBreak/>
        <w:t>Valenza</w:t>
      </w:r>
      <w:proofErr w:type="spellEnd"/>
      <w:r>
        <w:rPr>
          <w:rFonts w:asciiTheme="minorHAnsi" w:hAnsiTheme="minorHAnsi" w:cstheme="minorHAnsi"/>
          <w:szCs w:val="22"/>
          <w:lang w:val="en-GB" w:eastAsia="en-US"/>
        </w:rPr>
        <w:t xml:space="preserve"> del </w:t>
      </w:r>
      <w:proofErr w:type="spellStart"/>
      <w:r>
        <w:rPr>
          <w:rFonts w:asciiTheme="minorHAnsi" w:hAnsiTheme="minorHAnsi" w:cstheme="minorHAnsi"/>
          <w:szCs w:val="22"/>
          <w:lang w:val="en-GB" w:eastAsia="en-US"/>
        </w:rPr>
        <w:t>Certificato</w:t>
      </w:r>
      <w:proofErr w:type="spellEnd"/>
      <w:r>
        <w:rPr>
          <w:rFonts w:asciiTheme="minorHAnsi" w:hAnsiTheme="minorHAnsi" w:cstheme="minorHAnsi"/>
          <w:szCs w:val="22"/>
          <w:lang w:val="en-GB" w:eastAsia="en-US"/>
        </w:rPr>
        <w:t>.</w:t>
      </w:r>
    </w:p>
    <w:p w14:paraId="3DE5D9C3" w14:textId="77777777" w:rsidR="00A84D8F" w:rsidRDefault="00A84D8F" w:rsidP="00A84D8F">
      <w:pPr>
        <w:pStyle w:val="Listenabsatz"/>
        <w:tabs>
          <w:tab w:val="left" w:pos="6086"/>
        </w:tabs>
        <w:ind w:left="360"/>
        <w:jc w:val="both"/>
        <w:rPr>
          <w:rFonts w:asciiTheme="minorHAnsi" w:hAnsiTheme="minorHAnsi" w:cstheme="minorHAnsi"/>
          <w:szCs w:val="22"/>
          <w:lang w:val="en-GB" w:eastAsia="en-US"/>
        </w:rPr>
      </w:pPr>
    </w:p>
    <w:p w14:paraId="2081822F" w14:textId="77777777" w:rsidR="00A84D8F" w:rsidRPr="00C46B3E" w:rsidRDefault="00A84D8F" w:rsidP="00A84D8F">
      <w:pPr>
        <w:tabs>
          <w:tab w:val="left" w:pos="6086"/>
        </w:tabs>
        <w:jc w:val="both"/>
        <w:rPr>
          <w:rFonts w:asciiTheme="minorHAnsi" w:hAnsiTheme="minorHAnsi" w:cstheme="minorHAnsi"/>
          <w:szCs w:val="22"/>
          <w:lang w:val="it-IT" w:eastAsia="en-US"/>
        </w:rPr>
      </w:pPr>
      <w:r w:rsidRPr="00C46B3E">
        <w:rPr>
          <w:rFonts w:asciiTheme="minorHAnsi" w:hAnsiTheme="minorHAnsi" w:cstheme="minorHAnsi"/>
          <w:szCs w:val="22"/>
          <w:lang w:val="it-IT" w:eastAsia="en-US"/>
        </w:rPr>
        <w:t>ECQA fornisce un certificato che si basa sulle linee guida ISO 17024 ed è lo stesso per tutti gli stati europei. I certificati ECQA sono già stati utilizzati in varie circostanze (</w:t>
      </w:r>
      <w:proofErr w:type="spellStart"/>
      <w:r w:rsidRPr="00C46B3E">
        <w:rPr>
          <w:rFonts w:asciiTheme="minorHAnsi" w:hAnsiTheme="minorHAnsi" w:cstheme="minorHAnsi"/>
          <w:szCs w:val="22"/>
          <w:lang w:val="it-IT" w:eastAsia="en-US"/>
        </w:rPr>
        <w:t>Certified</w:t>
      </w:r>
      <w:proofErr w:type="spellEnd"/>
      <w:r w:rsidRPr="00C46B3E">
        <w:rPr>
          <w:rFonts w:asciiTheme="minorHAnsi" w:hAnsiTheme="minorHAnsi" w:cstheme="minorHAnsi"/>
          <w:szCs w:val="22"/>
          <w:lang w:val="it-IT" w:eastAsia="en-US"/>
        </w:rPr>
        <w:t xml:space="preserve"> </w:t>
      </w:r>
      <w:proofErr w:type="spellStart"/>
      <w:r w:rsidRPr="00C46B3E">
        <w:rPr>
          <w:rFonts w:asciiTheme="minorHAnsi" w:hAnsiTheme="minorHAnsi" w:cstheme="minorHAnsi"/>
          <w:szCs w:val="22"/>
          <w:lang w:val="it-IT" w:eastAsia="en-US"/>
        </w:rPr>
        <w:t>Terminology</w:t>
      </w:r>
      <w:proofErr w:type="spellEnd"/>
      <w:r w:rsidRPr="00C46B3E">
        <w:rPr>
          <w:rFonts w:asciiTheme="minorHAnsi" w:hAnsiTheme="minorHAnsi" w:cstheme="minorHAnsi"/>
          <w:szCs w:val="22"/>
          <w:lang w:val="it-IT" w:eastAsia="en-US"/>
        </w:rPr>
        <w:t xml:space="preserve"> Manager for </w:t>
      </w:r>
      <w:proofErr w:type="spellStart"/>
      <w:r w:rsidRPr="00C46B3E">
        <w:rPr>
          <w:rFonts w:asciiTheme="minorHAnsi" w:hAnsiTheme="minorHAnsi" w:cstheme="minorHAnsi"/>
          <w:szCs w:val="22"/>
          <w:lang w:val="it-IT" w:eastAsia="en-US"/>
        </w:rPr>
        <w:t>all</w:t>
      </w:r>
      <w:proofErr w:type="spellEnd"/>
      <w:r w:rsidRPr="00C46B3E">
        <w:rPr>
          <w:rFonts w:asciiTheme="minorHAnsi" w:hAnsiTheme="minorHAnsi" w:cstheme="minorHAnsi"/>
          <w:szCs w:val="22"/>
          <w:lang w:val="it-IT" w:eastAsia="en-US"/>
        </w:rPr>
        <w:t xml:space="preserve"> </w:t>
      </w:r>
      <w:proofErr w:type="spellStart"/>
      <w:r w:rsidRPr="00C46B3E">
        <w:rPr>
          <w:rFonts w:asciiTheme="minorHAnsi" w:hAnsiTheme="minorHAnsi" w:cstheme="minorHAnsi"/>
          <w:szCs w:val="22"/>
          <w:lang w:val="it-IT" w:eastAsia="en-US"/>
        </w:rPr>
        <w:t>translators</w:t>
      </w:r>
      <w:proofErr w:type="spellEnd"/>
      <w:r w:rsidRPr="00C46B3E">
        <w:rPr>
          <w:rFonts w:asciiTheme="minorHAnsi" w:hAnsiTheme="minorHAnsi" w:cstheme="minorHAnsi"/>
          <w:szCs w:val="22"/>
          <w:lang w:val="it-IT" w:eastAsia="en-US"/>
        </w:rPr>
        <w:t xml:space="preserve"> in the </w:t>
      </w:r>
      <w:proofErr w:type="spellStart"/>
      <w:r w:rsidRPr="00C46B3E">
        <w:rPr>
          <w:rFonts w:asciiTheme="minorHAnsi" w:hAnsiTheme="minorHAnsi" w:cstheme="minorHAnsi"/>
          <w:szCs w:val="22"/>
          <w:lang w:val="it-IT" w:eastAsia="en-US"/>
        </w:rPr>
        <w:t>European</w:t>
      </w:r>
      <w:proofErr w:type="spellEnd"/>
      <w:r w:rsidRPr="00C46B3E">
        <w:rPr>
          <w:rFonts w:asciiTheme="minorHAnsi" w:hAnsiTheme="minorHAnsi" w:cstheme="minorHAnsi"/>
          <w:szCs w:val="22"/>
          <w:lang w:val="it-IT" w:eastAsia="en-US"/>
        </w:rPr>
        <w:t xml:space="preserve"> </w:t>
      </w:r>
      <w:proofErr w:type="spellStart"/>
      <w:r w:rsidRPr="00C46B3E">
        <w:rPr>
          <w:rFonts w:asciiTheme="minorHAnsi" w:hAnsiTheme="minorHAnsi" w:cstheme="minorHAnsi"/>
          <w:szCs w:val="22"/>
          <w:lang w:val="it-IT" w:eastAsia="en-US"/>
        </w:rPr>
        <w:t>Commission</w:t>
      </w:r>
      <w:proofErr w:type="spellEnd"/>
      <w:r w:rsidRPr="00C46B3E">
        <w:rPr>
          <w:rFonts w:asciiTheme="minorHAnsi" w:hAnsiTheme="minorHAnsi" w:cstheme="minorHAnsi"/>
          <w:szCs w:val="22"/>
          <w:lang w:val="it-IT" w:eastAsia="en-US"/>
        </w:rPr>
        <w:t xml:space="preserve">, </w:t>
      </w:r>
      <w:proofErr w:type="spellStart"/>
      <w:r w:rsidRPr="00C46B3E">
        <w:rPr>
          <w:rFonts w:asciiTheme="minorHAnsi" w:hAnsiTheme="minorHAnsi" w:cstheme="minorHAnsi"/>
          <w:szCs w:val="22"/>
          <w:lang w:val="it-IT" w:eastAsia="en-US"/>
        </w:rPr>
        <w:t>Certified</w:t>
      </w:r>
      <w:proofErr w:type="spellEnd"/>
      <w:r w:rsidRPr="00C46B3E">
        <w:rPr>
          <w:rFonts w:asciiTheme="minorHAnsi" w:hAnsiTheme="minorHAnsi" w:cstheme="minorHAnsi"/>
          <w:szCs w:val="22"/>
          <w:lang w:val="it-IT" w:eastAsia="en-US"/>
        </w:rPr>
        <w:t xml:space="preserve"> </w:t>
      </w:r>
      <w:proofErr w:type="spellStart"/>
      <w:r w:rsidRPr="00C46B3E">
        <w:rPr>
          <w:rFonts w:asciiTheme="minorHAnsi" w:hAnsiTheme="minorHAnsi" w:cstheme="minorHAnsi"/>
          <w:szCs w:val="22"/>
          <w:lang w:val="it-IT" w:eastAsia="en-US"/>
        </w:rPr>
        <w:t>functional</w:t>
      </w:r>
      <w:proofErr w:type="spellEnd"/>
      <w:r w:rsidRPr="00C46B3E">
        <w:rPr>
          <w:rFonts w:asciiTheme="minorHAnsi" w:hAnsiTheme="minorHAnsi" w:cstheme="minorHAnsi"/>
          <w:szCs w:val="22"/>
          <w:lang w:val="it-IT" w:eastAsia="en-US"/>
        </w:rPr>
        <w:t xml:space="preserve"> </w:t>
      </w:r>
      <w:proofErr w:type="spellStart"/>
      <w:r w:rsidRPr="00C46B3E">
        <w:rPr>
          <w:rFonts w:asciiTheme="minorHAnsi" w:hAnsiTheme="minorHAnsi" w:cstheme="minorHAnsi"/>
          <w:szCs w:val="22"/>
          <w:lang w:val="it-IT" w:eastAsia="en-US"/>
        </w:rPr>
        <w:t>safety</w:t>
      </w:r>
      <w:proofErr w:type="spellEnd"/>
      <w:r w:rsidRPr="00C46B3E">
        <w:rPr>
          <w:rFonts w:asciiTheme="minorHAnsi" w:hAnsiTheme="minorHAnsi" w:cstheme="minorHAnsi"/>
          <w:szCs w:val="22"/>
          <w:lang w:val="it-IT" w:eastAsia="en-US"/>
        </w:rPr>
        <w:t xml:space="preserve"> manager for </w:t>
      </w:r>
      <w:proofErr w:type="spellStart"/>
      <w:r w:rsidRPr="00C46B3E">
        <w:rPr>
          <w:rFonts w:asciiTheme="minorHAnsi" w:hAnsiTheme="minorHAnsi" w:cstheme="minorHAnsi"/>
          <w:szCs w:val="22"/>
          <w:lang w:val="it-IT" w:eastAsia="en-US"/>
        </w:rPr>
        <w:t>lead</w:t>
      </w:r>
      <w:proofErr w:type="spellEnd"/>
      <w:r w:rsidRPr="00C46B3E">
        <w:rPr>
          <w:rFonts w:asciiTheme="minorHAnsi" w:hAnsiTheme="minorHAnsi" w:cstheme="minorHAnsi"/>
          <w:szCs w:val="22"/>
          <w:lang w:val="it-IT" w:eastAsia="en-US"/>
        </w:rPr>
        <w:t xml:space="preserve"> Automotive </w:t>
      </w:r>
      <w:proofErr w:type="spellStart"/>
      <w:r w:rsidRPr="00C46B3E">
        <w:rPr>
          <w:rFonts w:asciiTheme="minorHAnsi" w:hAnsiTheme="minorHAnsi" w:cstheme="minorHAnsi"/>
          <w:szCs w:val="22"/>
          <w:lang w:val="it-IT" w:eastAsia="en-US"/>
        </w:rPr>
        <w:t>industry</w:t>
      </w:r>
      <w:proofErr w:type="spellEnd"/>
      <w:r w:rsidRPr="00C46B3E">
        <w:rPr>
          <w:rFonts w:asciiTheme="minorHAnsi" w:hAnsiTheme="minorHAnsi" w:cstheme="minorHAnsi"/>
          <w:szCs w:val="22"/>
          <w:lang w:val="it-IT" w:eastAsia="en-US"/>
        </w:rPr>
        <w:t xml:space="preserve">, innovative </w:t>
      </w:r>
      <w:proofErr w:type="spellStart"/>
      <w:r w:rsidRPr="00C46B3E">
        <w:rPr>
          <w:rFonts w:asciiTheme="minorHAnsi" w:hAnsiTheme="minorHAnsi" w:cstheme="minorHAnsi"/>
          <w:szCs w:val="22"/>
          <w:lang w:val="it-IT" w:eastAsia="en-US"/>
        </w:rPr>
        <w:t>teacher</w:t>
      </w:r>
      <w:proofErr w:type="spellEnd"/>
      <w:r w:rsidRPr="00C46B3E">
        <w:rPr>
          <w:rFonts w:asciiTheme="minorHAnsi" w:hAnsiTheme="minorHAnsi" w:cstheme="minorHAnsi"/>
          <w:szCs w:val="22"/>
          <w:lang w:val="it-IT" w:eastAsia="en-US"/>
        </w:rPr>
        <w:t xml:space="preserve"> </w:t>
      </w:r>
      <w:proofErr w:type="spellStart"/>
      <w:r w:rsidRPr="00C46B3E">
        <w:rPr>
          <w:rFonts w:asciiTheme="minorHAnsi" w:hAnsiTheme="minorHAnsi" w:cstheme="minorHAnsi"/>
          <w:szCs w:val="22"/>
          <w:lang w:val="it-IT" w:eastAsia="en-US"/>
        </w:rPr>
        <w:t>certificates</w:t>
      </w:r>
      <w:proofErr w:type="spellEnd"/>
      <w:r w:rsidRPr="00C46B3E">
        <w:rPr>
          <w:rFonts w:asciiTheme="minorHAnsi" w:hAnsiTheme="minorHAnsi" w:cstheme="minorHAnsi"/>
          <w:szCs w:val="22"/>
          <w:lang w:val="it-IT" w:eastAsia="en-US"/>
        </w:rPr>
        <w:t xml:space="preserve"> </w:t>
      </w:r>
      <w:proofErr w:type="spellStart"/>
      <w:r w:rsidRPr="00C46B3E">
        <w:rPr>
          <w:rFonts w:asciiTheme="minorHAnsi" w:hAnsiTheme="minorHAnsi" w:cstheme="minorHAnsi"/>
          <w:szCs w:val="22"/>
          <w:lang w:val="it-IT" w:eastAsia="en-US"/>
        </w:rPr>
        <w:t>issued</w:t>
      </w:r>
      <w:proofErr w:type="spellEnd"/>
      <w:r w:rsidRPr="00C46B3E">
        <w:rPr>
          <w:rFonts w:asciiTheme="minorHAnsi" w:hAnsiTheme="minorHAnsi" w:cstheme="minorHAnsi"/>
          <w:szCs w:val="22"/>
          <w:lang w:val="it-IT" w:eastAsia="en-US"/>
        </w:rPr>
        <w:t xml:space="preserve"> in Austria, </w:t>
      </w:r>
      <w:proofErr w:type="spellStart"/>
      <w:r w:rsidRPr="00C46B3E">
        <w:rPr>
          <w:rFonts w:asciiTheme="minorHAnsi" w:hAnsiTheme="minorHAnsi" w:cstheme="minorHAnsi"/>
          <w:szCs w:val="22"/>
          <w:lang w:val="it-IT" w:eastAsia="en-US"/>
        </w:rPr>
        <w:t>Hungary</w:t>
      </w:r>
      <w:proofErr w:type="spellEnd"/>
      <w:r w:rsidRPr="00C46B3E">
        <w:rPr>
          <w:rFonts w:asciiTheme="minorHAnsi" w:hAnsiTheme="minorHAnsi" w:cstheme="minorHAnsi"/>
          <w:szCs w:val="22"/>
          <w:lang w:val="it-IT" w:eastAsia="en-US"/>
        </w:rPr>
        <w:t xml:space="preserve">, </w:t>
      </w:r>
      <w:proofErr w:type="spellStart"/>
      <w:r w:rsidRPr="00C46B3E">
        <w:rPr>
          <w:rFonts w:asciiTheme="minorHAnsi" w:hAnsiTheme="minorHAnsi" w:cstheme="minorHAnsi"/>
          <w:szCs w:val="22"/>
          <w:lang w:val="it-IT" w:eastAsia="en-US"/>
        </w:rPr>
        <w:t>Solvenia</w:t>
      </w:r>
      <w:proofErr w:type="spellEnd"/>
      <w:r w:rsidRPr="00C46B3E">
        <w:rPr>
          <w:rFonts w:asciiTheme="minorHAnsi" w:hAnsiTheme="minorHAnsi" w:cstheme="minorHAnsi"/>
          <w:szCs w:val="22"/>
          <w:lang w:val="it-IT" w:eastAsia="en-US"/>
        </w:rPr>
        <w:t>, etc.).</w:t>
      </w:r>
    </w:p>
    <w:p w14:paraId="00811BB6" w14:textId="5E821A11" w:rsidR="00A84D8F" w:rsidRDefault="00A84D8F" w:rsidP="00A84D8F">
      <w:pPr>
        <w:tabs>
          <w:tab w:val="left" w:pos="6086"/>
        </w:tabs>
        <w:jc w:val="both"/>
        <w:rPr>
          <w:rFonts w:asciiTheme="minorHAnsi" w:hAnsiTheme="minorHAnsi" w:cstheme="minorHAnsi"/>
          <w:szCs w:val="22"/>
          <w:lang w:val="it-IT" w:eastAsia="en-US"/>
        </w:rPr>
      </w:pPr>
      <w:bookmarkStart w:id="0" w:name="_GoBack"/>
      <w:bookmarkEnd w:id="0"/>
    </w:p>
    <w:p w14:paraId="7410BFFA" w14:textId="77777777" w:rsidR="00A84D8F" w:rsidRPr="00C46B3E" w:rsidRDefault="00A84D8F" w:rsidP="00A84D8F">
      <w:pPr>
        <w:tabs>
          <w:tab w:val="left" w:pos="6086"/>
        </w:tabs>
        <w:jc w:val="both"/>
        <w:rPr>
          <w:rFonts w:asciiTheme="minorHAnsi" w:hAnsiTheme="minorHAnsi" w:cstheme="minorHAnsi"/>
          <w:szCs w:val="22"/>
          <w:lang w:val="it-IT" w:eastAsia="en-US"/>
        </w:rPr>
      </w:pPr>
    </w:p>
    <w:p w14:paraId="41A1BE23" w14:textId="77777777" w:rsidR="00A84D8F" w:rsidRDefault="00A84D8F" w:rsidP="00A84D8F">
      <w:pPr>
        <w:pStyle w:val="Listenabsatz"/>
        <w:numPr>
          <w:ilvl w:val="0"/>
          <w:numId w:val="44"/>
        </w:numPr>
        <w:tabs>
          <w:tab w:val="left" w:pos="6086"/>
        </w:tabs>
        <w:jc w:val="both"/>
        <w:rPr>
          <w:rFonts w:asciiTheme="minorHAnsi" w:hAnsiTheme="minorHAnsi" w:cstheme="minorHAnsi"/>
          <w:szCs w:val="22"/>
          <w:lang w:val="en-GB" w:eastAsia="en-US"/>
        </w:rPr>
      </w:pPr>
      <w:r>
        <w:rPr>
          <w:rFonts w:asciiTheme="minorHAnsi" w:hAnsiTheme="minorHAnsi" w:cstheme="minorHAnsi"/>
          <w:szCs w:val="22"/>
          <w:lang w:val="en-GB" w:eastAsia="en-US"/>
        </w:rPr>
        <w:t xml:space="preserve">Come </w:t>
      </w:r>
      <w:proofErr w:type="spellStart"/>
      <w:r>
        <w:rPr>
          <w:rFonts w:asciiTheme="minorHAnsi" w:hAnsiTheme="minorHAnsi" w:cstheme="minorHAnsi"/>
          <w:szCs w:val="22"/>
          <w:lang w:val="en-GB" w:eastAsia="en-US"/>
        </w:rPr>
        <w:t>accedere</w:t>
      </w:r>
      <w:proofErr w:type="spellEnd"/>
    </w:p>
    <w:p w14:paraId="75081B8E" w14:textId="77777777" w:rsidR="00A84D8F" w:rsidRDefault="00A84D8F" w:rsidP="00A84D8F">
      <w:pPr>
        <w:tabs>
          <w:tab w:val="left" w:pos="6086"/>
        </w:tabs>
        <w:jc w:val="both"/>
        <w:rPr>
          <w:rFonts w:asciiTheme="minorHAnsi" w:hAnsiTheme="minorHAnsi" w:cstheme="minorHAnsi"/>
          <w:szCs w:val="22"/>
          <w:lang w:val="en-GB" w:eastAsia="en-US"/>
        </w:rPr>
      </w:pPr>
    </w:p>
    <w:p w14:paraId="0EB4D4E5" w14:textId="35DFE43C" w:rsidR="00A84D8F" w:rsidRPr="00C46B3E" w:rsidRDefault="00A84D8F" w:rsidP="00A84D8F">
      <w:pPr>
        <w:tabs>
          <w:tab w:val="left" w:pos="6086"/>
        </w:tabs>
        <w:jc w:val="both"/>
        <w:rPr>
          <w:rFonts w:asciiTheme="minorHAnsi" w:hAnsiTheme="minorHAnsi" w:cstheme="minorHAnsi"/>
          <w:szCs w:val="22"/>
          <w:lang w:val="it-IT" w:eastAsia="en-US"/>
        </w:rPr>
      </w:pPr>
      <w:r w:rsidRPr="00C46B3E">
        <w:rPr>
          <w:rFonts w:asciiTheme="minorHAnsi" w:hAnsiTheme="minorHAnsi" w:cstheme="minorHAnsi"/>
          <w:szCs w:val="22"/>
          <w:lang w:val="it-IT" w:eastAsia="en-US"/>
        </w:rPr>
        <w:t>Per registrarsi all’esame e per lo svolgimento dello stesso, collegarsi a:</w:t>
      </w:r>
    </w:p>
    <w:p w14:paraId="4A57FC01" w14:textId="77777777" w:rsidR="00A84D8F" w:rsidRPr="00C46B3E" w:rsidRDefault="00CA36D9" w:rsidP="00A84D8F">
      <w:pPr>
        <w:tabs>
          <w:tab w:val="left" w:pos="6086"/>
        </w:tabs>
        <w:jc w:val="both"/>
        <w:rPr>
          <w:rFonts w:asciiTheme="minorHAnsi" w:hAnsiTheme="minorHAnsi" w:cstheme="minorHAnsi"/>
          <w:szCs w:val="22"/>
          <w:lang w:val="it-IT" w:eastAsia="en-US"/>
        </w:rPr>
      </w:pPr>
      <w:hyperlink r:id="rId9" w:history="1">
        <w:r w:rsidR="00A84D8F" w:rsidRPr="00C46B3E">
          <w:rPr>
            <w:rStyle w:val="Hyperlink"/>
            <w:rFonts w:asciiTheme="minorHAnsi" w:hAnsiTheme="minorHAnsi" w:cstheme="minorHAnsi"/>
            <w:szCs w:val="22"/>
            <w:lang w:val="it-IT" w:eastAsia="en-US"/>
          </w:rPr>
          <w:t>https://www.ecqa.org/index.php?id=58&amp;domain_id=123&amp;organisation_id=191</w:t>
        </w:r>
      </w:hyperlink>
      <w:r w:rsidR="00A84D8F" w:rsidRPr="00C46B3E">
        <w:rPr>
          <w:rFonts w:asciiTheme="minorHAnsi" w:hAnsiTheme="minorHAnsi" w:cstheme="minorHAnsi"/>
          <w:szCs w:val="22"/>
          <w:lang w:val="it-IT" w:eastAsia="en-US"/>
        </w:rPr>
        <w:t xml:space="preserve"> </w:t>
      </w:r>
    </w:p>
    <w:p w14:paraId="2C6B8FA7" w14:textId="694395D4" w:rsidR="00A84D8F" w:rsidRDefault="00A84D8F" w:rsidP="00A84D8F">
      <w:pPr>
        <w:tabs>
          <w:tab w:val="left" w:pos="6086"/>
        </w:tabs>
        <w:jc w:val="both"/>
        <w:rPr>
          <w:rFonts w:asciiTheme="minorHAnsi" w:hAnsiTheme="minorHAnsi" w:cstheme="minorHAnsi"/>
          <w:szCs w:val="22"/>
          <w:lang w:val="it-IT" w:eastAsia="en-US"/>
        </w:rPr>
      </w:pPr>
    </w:p>
    <w:p w14:paraId="60D7E385" w14:textId="77777777" w:rsidR="00A84D8F" w:rsidRPr="00C46B3E" w:rsidRDefault="00A84D8F" w:rsidP="00A84D8F">
      <w:pPr>
        <w:tabs>
          <w:tab w:val="left" w:pos="6086"/>
        </w:tabs>
        <w:jc w:val="both"/>
        <w:rPr>
          <w:rFonts w:asciiTheme="minorHAnsi" w:hAnsiTheme="minorHAnsi" w:cstheme="minorHAnsi"/>
          <w:szCs w:val="22"/>
          <w:lang w:val="it-IT" w:eastAsia="en-US"/>
        </w:rPr>
      </w:pPr>
    </w:p>
    <w:p w14:paraId="3572B29D" w14:textId="77777777" w:rsidR="00A84D8F" w:rsidRPr="00C46B3E" w:rsidRDefault="00A84D8F" w:rsidP="00A84D8F">
      <w:pPr>
        <w:pStyle w:val="Listenabsatz"/>
        <w:numPr>
          <w:ilvl w:val="0"/>
          <w:numId w:val="44"/>
        </w:numPr>
        <w:tabs>
          <w:tab w:val="left" w:pos="6086"/>
        </w:tabs>
        <w:jc w:val="both"/>
        <w:rPr>
          <w:rFonts w:asciiTheme="minorHAnsi" w:hAnsiTheme="minorHAnsi" w:cstheme="minorHAnsi"/>
          <w:szCs w:val="22"/>
          <w:lang w:val="it-IT" w:eastAsia="en-US"/>
        </w:rPr>
      </w:pPr>
      <w:r w:rsidRPr="00C46B3E">
        <w:rPr>
          <w:rFonts w:asciiTheme="minorHAnsi" w:hAnsiTheme="minorHAnsi" w:cstheme="minorHAnsi"/>
          <w:szCs w:val="22"/>
          <w:lang w:val="it-IT" w:eastAsia="en-US"/>
        </w:rPr>
        <w:t>Hai bisogno di un certificato?</w:t>
      </w:r>
    </w:p>
    <w:p w14:paraId="0C3B0CAD" w14:textId="77777777" w:rsidR="00A84D8F" w:rsidRPr="00C46B3E" w:rsidRDefault="00A84D8F" w:rsidP="00A84D8F">
      <w:pPr>
        <w:tabs>
          <w:tab w:val="left" w:pos="6086"/>
        </w:tabs>
        <w:jc w:val="both"/>
        <w:rPr>
          <w:rFonts w:asciiTheme="minorHAnsi" w:hAnsiTheme="minorHAnsi" w:cstheme="minorHAnsi"/>
          <w:szCs w:val="22"/>
          <w:lang w:val="it-IT" w:eastAsia="en-US"/>
        </w:rPr>
      </w:pPr>
    </w:p>
    <w:p w14:paraId="506201F1" w14:textId="77777777" w:rsidR="00A84D8F" w:rsidRPr="00C46B3E" w:rsidRDefault="00A84D8F" w:rsidP="00A84D8F">
      <w:pPr>
        <w:tabs>
          <w:tab w:val="left" w:pos="6086"/>
        </w:tabs>
        <w:jc w:val="both"/>
        <w:rPr>
          <w:rFonts w:asciiTheme="minorHAnsi" w:hAnsiTheme="minorHAnsi" w:cstheme="minorHAnsi"/>
          <w:szCs w:val="22"/>
          <w:lang w:val="it-IT" w:eastAsia="en-US"/>
        </w:rPr>
      </w:pPr>
      <w:r w:rsidRPr="00C46B3E">
        <w:rPr>
          <w:rFonts w:asciiTheme="minorHAnsi" w:hAnsiTheme="minorHAnsi" w:cstheme="minorHAnsi"/>
          <w:szCs w:val="22"/>
          <w:lang w:val="it-IT" w:eastAsia="en-US"/>
        </w:rPr>
        <w:t xml:space="preserve">Le leggi dei Paesi europei sono ancora diverse tra loro. </w:t>
      </w:r>
    </w:p>
    <w:p w14:paraId="5AF16420" w14:textId="77777777" w:rsidR="00A84D8F" w:rsidRPr="00C46B3E" w:rsidRDefault="00A84D8F" w:rsidP="00A84D8F">
      <w:pPr>
        <w:tabs>
          <w:tab w:val="left" w:pos="6086"/>
        </w:tabs>
        <w:jc w:val="both"/>
        <w:rPr>
          <w:rFonts w:asciiTheme="minorHAnsi" w:hAnsiTheme="minorHAnsi" w:cstheme="minorHAnsi"/>
          <w:szCs w:val="22"/>
          <w:lang w:val="it-IT" w:eastAsia="en-US"/>
        </w:rPr>
      </w:pPr>
    </w:p>
    <w:p w14:paraId="799AF6D7" w14:textId="77777777" w:rsidR="00A84D8F" w:rsidRPr="00C46B3E" w:rsidRDefault="00A84D8F" w:rsidP="00A84D8F">
      <w:pPr>
        <w:tabs>
          <w:tab w:val="left" w:pos="6086"/>
        </w:tabs>
        <w:jc w:val="both"/>
        <w:rPr>
          <w:rFonts w:asciiTheme="minorHAnsi" w:hAnsiTheme="minorHAnsi" w:cstheme="minorHAnsi"/>
          <w:szCs w:val="22"/>
          <w:lang w:val="it-IT" w:eastAsia="en-US"/>
        </w:rPr>
      </w:pPr>
      <w:r w:rsidRPr="00C46B3E">
        <w:rPr>
          <w:rFonts w:asciiTheme="minorHAnsi" w:hAnsiTheme="minorHAnsi" w:cstheme="minorHAnsi"/>
          <w:szCs w:val="22"/>
          <w:lang w:val="it-IT" w:eastAsia="en-US"/>
        </w:rPr>
        <w:t xml:space="preserve">La legge in Austria (fino al 2019) prevede che l’apprendimento permanente sia obbligatorio solo per gli insegnanti della scuola secondaria e non per quelli del ginnasio. </w:t>
      </w:r>
    </w:p>
    <w:p w14:paraId="48FC806E" w14:textId="77777777" w:rsidR="00A84D8F" w:rsidRPr="00C46B3E" w:rsidRDefault="00A84D8F" w:rsidP="00A84D8F">
      <w:pPr>
        <w:tabs>
          <w:tab w:val="left" w:pos="6086"/>
        </w:tabs>
        <w:jc w:val="both"/>
        <w:rPr>
          <w:rFonts w:asciiTheme="minorHAnsi" w:hAnsiTheme="minorHAnsi" w:cstheme="minorHAnsi"/>
          <w:szCs w:val="22"/>
          <w:lang w:val="it-IT" w:eastAsia="en-US"/>
        </w:rPr>
      </w:pPr>
      <w:r w:rsidRPr="00C46B3E">
        <w:rPr>
          <w:rFonts w:asciiTheme="minorHAnsi" w:hAnsiTheme="minorHAnsi" w:cstheme="minorHAnsi"/>
          <w:szCs w:val="22"/>
          <w:lang w:val="it-IT" w:eastAsia="en-US"/>
        </w:rPr>
        <w:t>In Germania esiste una normativa generale che dice che tutti gli insegnanti necessitano di una formazione continua e alcune città (come ad esempio Berlino) hanno iniziato ad attuarla.</w:t>
      </w:r>
    </w:p>
    <w:p w14:paraId="19D7CC36" w14:textId="77777777" w:rsidR="00A84D8F" w:rsidRPr="00C46B3E" w:rsidRDefault="00A84D8F" w:rsidP="00A84D8F">
      <w:pPr>
        <w:tabs>
          <w:tab w:val="left" w:pos="6086"/>
        </w:tabs>
        <w:jc w:val="both"/>
        <w:rPr>
          <w:rFonts w:asciiTheme="minorHAnsi" w:hAnsiTheme="minorHAnsi" w:cstheme="minorHAnsi"/>
          <w:szCs w:val="22"/>
          <w:lang w:val="it-IT" w:eastAsia="en-US"/>
        </w:rPr>
      </w:pPr>
    </w:p>
    <w:p w14:paraId="06C1FBB4" w14:textId="77777777" w:rsidR="00A84D8F" w:rsidRPr="00C46B3E" w:rsidRDefault="00A84D8F" w:rsidP="00A84D8F">
      <w:pPr>
        <w:tabs>
          <w:tab w:val="left" w:pos="6086"/>
        </w:tabs>
        <w:jc w:val="both"/>
        <w:rPr>
          <w:rFonts w:asciiTheme="minorHAnsi" w:hAnsiTheme="minorHAnsi" w:cstheme="minorHAnsi"/>
          <w:szCs w:val="22"/>
          <w:lang w:val="it-IT" w:eastAsia="en-US"/>
        </w:rPr>
      </w:pPr>
      <w:r w:rsidRPr="00C46B3E">
        <w:rPr>
          <w:rFonts w:asciiTheme="minorHAnsi" w:hAnsiTheme="minorHAnsi" w:cstheme="minorHAnsi"/>
          <w:szCs w:val="22"/>
          <w:lang w:val="it-IT" w:eastAsia="en-US"/>
        </w:rPr>
        <w:t xml:space="preserve">Il Trattato Europeo di Lisbona (2010) chiede agli Stati membri di lavorare ai programmi di formazione continua per insegnanti e di lasciarne il controllo agli stati nazionali. Questo significa effettivamente che è libero arbitrio dell’insegnante fare l’esame e ricevere un certificato.  </w:t>
      </w:r>
    </w:p>
    <w:p w14:paraId="5AE1D1D3" w14:textId="77777777" w:rsidR="00A84D8F" w:rsidRPr="00C46B3E" w:rsidRDefault="00A84D8F" w:rsidP="00A84D8F">
      <w:pPr>
        <w:tabs>
          <w:tab w:val="left" w:pos="6086"/>
        </w:tabs>
        <w:jc w:val="both"/>
        <w:rPr>
          <w:rFonts w:asciiTheme="minorHAnsi" w:hAnsiTheme="minorHAnsi" w:cstheme="minorHAnsi"/>
          <w:szCs w:val="22"/>
          <w:lang w:val="it-IT" w:eastAsia="en-US"/>
        </w:rPr>
      </w:pPr>
    </w:p>
    <w:p w14:paraId="243B76A7" w14:textId="77777777" w:rsidR="00A84D8F" w:rsidRPr="00C46B3E" w:rsidRDefault="00A84D8F" w:rsidP="00A84D8F">
      <w:pPr>
        <w:tabs>
          <w:tab w:val="left" w:pos="6086"/>
        </w:tabs>
        <w:jc w:val="both"/>
        <w:rPr>
          <w:rFonts w:asciiTheme="minorHAnsi" w:hAnsiTheme="minorHAnsi" w:cstheme="minorHAnsi"/>
          <w:szCs w:val="22"/>
          <w:lang w:val="it-IT" w:eastAsia="en-US"/>
        </w:rPr>
      </w:pPr>
    </w:p>
    <w:p w14:paraId="1843A6D5" w14:textId="77777777" w:rsidR="00A84D8F" w:rsidRPr="00C46B3E" w:rsidRDefault="00A84D8F" w:rsidP="00A84D8F">
      <w:pPr>
        <w:tabs>
          <w:tab w:val="left" w:pos="6086"/>
        </w:tabs>
        <w:jc w:val="both"/>
        <w:rPr>
          <w:rFonts w:asciiTheme="minorHAnsi" w:hAnsiTheme="minorHAnsi" w:cstheme="minorHAnsi"/>
          <w:szCs w:val="22"/>
          <w:lang w:val="it-IT" w:eastAsia="en-US"/>
        </w:rPr>
      </w:pPr>
    </w:p>
    <w:p w14:paraId="7663FBC3" w14:textId="77777777" w:rsidR="00A84D8F" w:rsidRPr="00C46B3E" w:rsidRDefault="00A84D8F" w:rsidP="00A84D8F">
      <w:pPr>
        <w:tabs>
          <w:tab w:val="left" w:pos="6086"/>
        </w:tabs>
        <w:jc w:val="both"/>
        <w:rPr>
          <w:rFonts w:asciiTheme="minorHAnsi" w:hAnsiTheme="minorHAnsi" w:cstheme="minorHAnsi"/>
          <w:szCs w:val="22"/>
          <w:lang w:val="it-IT" w:eastAsia="en-US"/>
        </w:rPr>
      </w:pPr>
    </w:p>
    <w:p w14:paraId="74BE657E" w14:textId="77777777" w:rsidR="00A84D8F" w:rsidRPr="00C46B3E" w:rsidRDefault="00A84D8F" w:rsidP="00A84D8F">
      <w:pPr>
        <w:tabs>
          <w:tab w:val="left" w:pos="6086"/>
        </w:tabs>
        <w:jc w:val="both"/>
        <w:rPr>
          <w:rFonts w:asciiTheme="minorHAnsi" w:hAnsiTheme="minorHAnsi" w:cstheme="minorHAnsi"/>
          <w:szCs w:val="22"/>
          <w:lang w:val="it-IT" w:eastAsia="en-US"/>
        </w:rPr>
      </w:pPr>
    </w:p>
    <w:p w14:paraId="47488424" w14:textId="77777777" w:rsidR="00A84D8F" w:rsidRDefault="00A84D8F" w:rsidP="00A84D8F">
      <w:pPr>
        <w:jc w:val="both"/>
      </w:pPr>
    </w:p>
    <w:p w14:paraId="719F0666" w14:textId="77777777" w:rsidR="00A84D8F" w:rsidRPr="00A84D8F" w:rsidRDefault="00A84D8F" w:rsidP="00B96F5A">
      <w:pPr>
        <w:tabs>
          <w:tab w:val="left" w:pos="6086"/>
        </w:tabs>
        <w:jc w:val="both"/>
        <w:rPr>
          <w:rFonts w:asciiTheme="minorHAnsi" w:hAnsiTheme="minorHAnsi" w:cstheme="minorHAnsi"/>
          <w:sz w:val="22"/>
          <w:szCs w:val="22"/>
          <w:lang w:eastAsia="en-US"/>
        </w:rPr>
      </w:pPr>
    </w:p>
    <w:sectPr w:rsidR="00A84D8F" w:rsidRPr="00A84D8F" w:rsidSect="0092748C">
      <w:headerReference w:type="default" r:id="rId10"/>
      <w:footerReference w:type="default" r:id="rId11"/>
      <w:pgSz w:w="12240" w:h="15840"/>
      <w:pgMar w:top="1090" w:right="1440" w:bottom="567" w:left="1440" w:header="1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37FF" w14:textId="77777777" w:rsidR="00F83C1B" w:rsidRDefault="00F83C1B">
      <w:r>
        <w:separator/>
      </w:r>
    </w:p>
  </w:endnote>
  <w:endnote w:type="continuationSeparator" w:id="0">
    <w:p w14:paraId="6BD864A1" w14:textId="77777777" w:rsidR="00F83C1B" w:rsidRDefault="00F8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F08E" w14:textId="52071172" w:rsidR="000976CC" w:rsidRPr="00A21454" w:rsidRDefault="0092748C" w:rsidP="00A21454">
    <w:pPr>
      <w:pStyle w:val="Fuzeile"/>
      <w:jc w:val="both"/>
      <w:rPr>
        <w:rFonts w:asciiTheme="minorHAnsi" w:hAnsiTheme="minorHAnsi"/>
        <w:iCs/>
        <w:sz w:val="18"/>
        <w:lang w:val="en-US"/>
      </w:rPr>
    </w:pPr>
    <w:r>
      <w:rPr>
        <w:rFonts w:asciiTheme="minorHAnsi" w:hAnsiTheme="minorHAnsi"/>
        <w:i/>
        <w:iCs/>
        <w:sz w:val="18"/>
      </w:rPr>
      <w:t xml:space="preserve"> </w:t>
    </w:r>
    <w:r w:rsidR="00A21454" w:rsidRPr="00A21454">
      <w:rPr>
        <w:rFonts w:asciiTheme="minorHAnsi" w:hAnsiTheme="minorHAnsi"/>
        <w:iCs/>
        <w:sz w:val="18"/>
        <w:lang w:val="en-GB"/>
      </w:rPr>
      <w:t>"The European Commission support for the production of this publication does not constitute an endorsement of the contents which reflects the views only of the authors, and the Commission cannot be held responsi</w:t>
    </w:r>
    <w:r w:rsidR="00A21454" w:rsidRPr="00A21454">
      <w:rPr>
        <w:rFonts w:asciiTheme="minorHAnsi" w:hAnsiTheme="minorHAnsi"/>
        <w:iCs/>
        <w:sz w:val="18"/>
        <w:lang w:val="en-GB"/>
      </w:rPr>
      <w:softHyphen/>
      <w:t xml:space="preserve">ble for any use which may be made of the information contained therein." </w:t>
    </w:r>
    <w:r w:rsidR="00A21454" w:rsidRPr="00A21454">
      <w:rPr>
        <w:rFonts w:asciiTheme="minorHAnsi" w:hAnsiTheme="minorHAnsi"/>
        <w:iCs/>
        <w:sz w:val="18"/>
        <w:lang w:val="en-US"/>
      </w:rPr>
      <w:t>2017-1-AT01-KA201-035034 – Engineering Literacy Online</w:t>
    </w:r>
  </w:p>
  <w:p w14:paraId="2E5BB915" w14:textId="77777777" w:rsidR="00A21454" w:rsidRDefault="00A214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DD11D" w14:textId="77777777" w:rsidR="00F83C1B" w:rsidRDefault="00F83C1B">
      <w:r>
        <w:separator/>
      </w:r>
    </w:p>
  </w:footnote>
  <w:footnote w:type="continuationSeparator" w:id="0">
    <w:p w14:paraId="408A60AC" w14:textId="77777777" w:rsidR="00F83C1B" w:rsidRDefault="00F8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25FD" w14:textId="77777777" w:rsidR="000976CC" w:rsidRDefault="00030C73">
    <w:pPr>
      <w:pStyle w:val="Kopfzeile"/>
    </w:pPr>
    <w:r w:rsidRPr="00C329FF">
      <w:rPr>
        <w:noProof/>
        <w:lang w:val="en-US" w:eastAsia="en-US"/>
      </w:rPr>
      <w:drawing>
        <wp:anchor distT="0" distB="0" distL="114300" distR="114300" simplePos="0" relativeHeight="251660288" behindDoc="0" locked="0" layoutInCell="1" allowOverlap="1" wp14:anchorId="79DD2A63" wp14:editId="34B008A8">
          <wp:simplePos x="0" y="0"/>
          <wp:positionH relativeFrom="margin">
            <wp:posOffset>4680585</wp:posOffset>
          </wp:positionH>
          <wp:positionV relativeFrom="paragraph">
            <wp:posOffset>-384810</wp:posOffset>
          </wp:positionV>
          <wp:extent cx="1287780" cy="325120"/>
          <wp:effectExtent l="0" t="0" r="762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325120"/>
                  </a:xfrm>
                  <a:prstGeom prst="rect">
                    <a:avLst/>
                  </a:prstGeom>
                </pic:spPr>
              </pic:pic>
            </a:graphicData>
          </a:graphic>
          <wp14:sizeRelH relativeFrom="page">
            <wp14:pctWidth>0</wp14:pctWidth>
          </wp14:sizeRelH>
          <wp14:sizeRelV relativeFrom="page">
            <wp14:pctHeight>0</wp14:pctHeight>
          </wp14:sizeRelV>
        </wp:anchor>
      </w:drawing>
    </w:r>
    <w:r w:rsidR="00E431F0">
      <w:rPr>
        <w:noProof/>
        <w:lang w:val="en-US" w:eastAsia="en-US"/>
      </w:rPr>
      <w:drawing>
        <wp:anchor distT="0" distB="0" distL="114300" distR="114300" simplePos="0" relativeHeight="251661312" behindDoc="1" locked="0" layoutInCell="1" allowOverlap="1" wp14:anchorId="6048F610" wp14:editId="6A14A644">
          <wp:simplePos x="0" y="0"/>
          <wp:positionH relativeFrom="column">
            <wp:posOffset>-22860</wp:posOffset>
          </wp:positionH>
          <wp:positionV relativeFrom="paragraph">
            <wp:posOffset>-469265</wp:posOffset>
          </wp:positionV>
          <wp:extent cx="1115695" cy="499110"/>
          <wp:effectExtent l="0" t="0" r="8255" b="0"/>
          <wp:wrapNone/>
          <wp:docPr id="4" name="Grafik 4" descr="Ein Bild, das ClipAr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c logo.PNG"/>
                  <pic:cNvPicPr/>
                </pic:nvPicPr>
                <pic:blipFill>
                  <a:blip r:embed="rId2">
                    <a:extLst>
                      <a:ext uri="{28A0092B-C50C-407E-A947-70E740481C1C}">
                        <a14:useLocalDpi xmlns:a14="http://schemas.microsoft.com/office/drawing/2010/main" val="0"/>
                      </a:ext>
                    </a:extLst>
                  </a:blip>
                  <a:stretch>
                    <a:fillRect/>
                  </a:stretch>
                </pic:blipFill>
                <pic:spPr>
                  <a:xfrm>
                    <a:off x="0" y="0"/>
                    <a:ext cx="1115695" cy="4991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E43072"/>
    <w:lvl w:ilvl="0">
      <w:start w:val="1"/>
      <w:numFmt w:val="bullet"/>
      <w:pStyle w:val="Aufzhlungszeichen"/>
      <w:lvlText w:val=""/>
      <w:lvlJc w:val="left"/>
      <w:pPr>
        <w:tabs>
          <w:tab w:val="num" w:pos="567"/>
        </w:tabs>
        <w:ind w:left="567" w:hanging="360"/>
      </w:pPr>
      <w:rPr>
        <w:rFonts w:ascii="Symbol" w:hAnsi="Symbol" w:hint="default"/>
      </w:rPr>
    </w:lvl>
  </w:abstractNum>
  <w:abstractNum w:abstractNumId="1" w15:restartNumberingAfterBreak="0">
    <w:nsid w:val="01E2729D"/>
    <w:multiLevelType w:val="hybridMultilevel"/>
    <w:tmpl w:val="90CA389E"/>
    <w:lvl w:ilvl="0" w:tplc="0C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870B2"/>
    <w:multiLevelType w:val="hybridMultilevel"/>
    <w:tmpl w:val="C21A07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127E96"/>
    <w:multiLevelType w:val="hybridMultilevel"/>
    <w:tmpl w:val="26FCE4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FF34B7"/>
    <w:multiLevelType w:val="hybridMultilevel"/>
    <w:tmpl w:val="4FF49D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D6344AD"/>
    <w:multiLevelType w:val="hybridMultilevel"/>
    <w:tmpl w:val="813C4CE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362EAD"/>
    <w:multiLevelType w:val="hybridMultilevel"/>
    <w:tmpl w:val="CD5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D4E08"/>
    <w:multiLevelType w:val="hybridMultilevel"/>
    <w:tmpl w:val="C042296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FF1C3C"/>
    <w:multiLevelType w:val="hybridMultilevel"/>
    <w:tmpl w:val="9D1CD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FB5F0A"/>
    <w:multiLevelType w:val="hybridMultilevel"/>
    <w:tmpl w:val="9466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D6709"/>
    <w:multiLevelType w:val="hybridMultilevel"/>
    <w:tmpl w:val="FD98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74762"/>
    <w:multiLevelType w:val="hybridMultilevel"/>
    <w:tmpl w:val="8ED643D2"/>
    <w:lvl w:ilvl="0" w:tplc="0C07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15:restartNumberingAfterBreak="0">
    <w:nsid w:val="2E6D50B4"/>
    <w:multiLevelType w:val="hybridMultilevel"/>
    <w:tmpl w:val="8716EEBE"/>
    <w:lvl w:ilvl="0" w:tplc="04070001">
      <w:start w:val="1"/>
      <w:numFmt w:val="bullet"/>
      <w:lvlText w:val=""/>
      <w:lvlJc w:val="left"/>
      <w:pPr>
        <w:ind w:left="1080" w:hanging="360"/>
      </w:pPr>
      <w:rPr>
        <w:rFonts w:ascii="Symbol" w:hAnsi="Symbol"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3DD65D5"/>
    <w:multiLevelType w:val="hybridMultilevel"/>
    <w:tmpl w:val="C698339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6132770"/>
    <w:multiLevelType w:val="hybridMultilevel"/>
    <w:tmpl w:val="C31458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7061222"/>
    <w:multiLevelType w:val="hybridMultilevel"/>
    <w:tmpl w:val="05723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375031"/>
    <w:multiLevelType w:val="hybridMultilevel"/>
    <w:tmpl w:val="35F4257E"/>
    <w:lvl w:ilvl="0" w:tplc="0840DBF2">
      <w:start w:val="30"/>
      <w:numFmt w:val="bullet"/>
      <w:lvlText w:val="-"/>
      <w:lvlJc w:val="left"/>
      <w:pPr>
        <w:ind w:left="1080" w:hanging="360"/>
      </w:pPr>
      <w:rPr>
        <w:rFonts w:ascii="Calibri" w:eastAsia="Times New Roman" w:hAnsi="Calibri" w:cs="Calibri"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3E987C07"/>
    <w:multiLevelType w:val="hybridMultilevel"/>
    <w:tmpl w:val="D02A87A6"/>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02516AA"/>
    <w:multiLevelType w:val="hybridMultilevel"/>
    <w:tmpl w:val="5CC46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2FF7AE4"/>
    <w:multiLevelType w:val="hybridMultilevel"/>
    <w:tmpl w:val="7630A5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4912B60"/>
    <w:multiLevelType w:val="hybridMultilevel"/>
    <w:tmpl w:val="956E19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8A7675F"/>
    <w:multiLevelType w:val="hybridMultilevel"/>
    <w:tmpl w:val="D8D87224"/>
    <w:lvl w:ilvl="0" w:tplc="69D6BE08">
      <w:start w:val="1"/>
      <w:numFmt w:val="bullet"/>
      <w:lvlText w:val="•"/>
      <w:lvlJc w:val="left"/>
      <w:pPr>
        <w:tabs>
          <w:tab w:val="num" w:pos="720"/>
        </w:tabs>
        <w:ind w:left="720" w:hanging="360"/>
      </w:pPr>
      <w:rPr>
        <w:rFonts w:ascii="Arial" w:hAnsi="Arial" w:hint="default"/>
      </w:rPr>
    </w:lvl>
    <w:lvl w:ilvl="1" w:tplc="E6E461D2" w:tentative="1">
      <w:start w:val="1"/>
      <w:numFmt w:val="bullet"/>
      <w:lvlText w:val="•"/>
      <w:lvlJc w:val="left"/>
      <w:pPr>
        <w:tabs>
          <w:tab w:val="num" w:pos="1440"/>
        </w:tabs>
        <w:ind w:left="1440" w:hanging="360"/>
      </w:pPr>
      <w:rPr>
        <w:rFonts w:ascii="Arial" w:hAnsi="Arial" w:hint="default"/>
      </w:rPr>
    </w:lvl>
    <w:lvl w:ilvl="2" w:tplc="2EEA2210" w:tentative="1">
      <w:start w:val="1"/>
      <w:numFmt w:val="bullet"/>
      <w:lvlText w:val="•"/>
      <w:lvlJc w:val="left"/>
      <w:pPr>
        <w:tabs>
          <w:tab w:val="num" w:pos="2160"/>
        </w:tabs>
        <w:ind w:left="2160" w:hanging="360"/>
      </w:pPr>
      <w:rPr>
        <w:rFonts w:ascii="Arial" w:hAnsi="Arial" w:hint="default"/>
      </w:rPr>
    </w:lvl>
    <w:lvl w:ilvl="3" w:tplc="42F05146" w:tentative="1">
      <w:start w:val="1"/>
      <w:numFmt w:val="bullet"/>
      <w:lvlText w:val="•"/>
      <w:lvlJc w:val="left"/>
      <w:pPr>
        <w:tabs>
          <w:tab w:val="num" w:pos="2880"/>
        </w:tabs>
        <w:ind w:left="2880" w:hanging="360"/>
      </w:pPr>
      <w:rPr>
        <w:rFonts w:ascii="Arial" w:hAnsi="Arial" w:hint="default"/>
      </w:rPr>
    </w:lvl>
    <w:lvl w:ilvl="4" w:tplc="603EB19E" w:tentative="1">
      <w:start w:val="1"/>
      <w:numFmt w:val="bullet"/>
      <w:lvlText w:val="•"/>
      <w:lvlJc w:val="left"/>
      <w:pPr>
        <w:tabs>
          <w:tab w:val="num" w:pos="3600"/>
        </w:tabs>
        <w:ind w:left="3600" w:hanging="360"/>
      </w:pPr>
      <w:rPr>
        <w:rFonts w:ascii="Arial" w:hAnsi="Arial" w:hint="default"/>
      </w:rPr>
    </w:lvl>
    <w:lvl w:ilvl="5" w:tplc="6DCCAB46" w:tentative="1">
      <w:start w:val="1"/>
      <w:numFmt w:val="bullet"/>
      <w:lvlText w:val="•"/>
      <w:lvlJc w:val="left"/>
      <w:pPr>
        <w:tabs>
          <w:tab w:val="num" w:pos="4320"/>
        </w:tabs>
        <w:ind w:left="4320" w:hanging="360"/>
      </w:pPr>
      <w:rPr>
        <w:rFonts w:ascii="Arial" w:hAnsi="Arial" w:hint="default"/>
      </w:rPr>
    </w:lvl>
    <w:lvl w:ilvl="6" w:tplc="22206FCE" w:tentative="1">
      <w:start w:val="1"/>
      <w:numFmt w:val="bullet"/>
      <w:lvlText w:val="•"/>
      <w:lvlJc w:val="left"/>
      <w:pPr>
        <w:tabs>
          <w:tab w:val="num" w:pos="5040"/>
        </w:tabs>
        <w:ind w:left="5040" w:hanging="360"/>
      </w:pPr>
      <w:rPr>
        <w:rFonts w:ascii="Arial" w:hAnsi="Arial" w:hint="default"/>
      </w:rPr>
    </w:lvl>
    <w:lvl w:ilvl="7" w:tplc="9F3C51E0" w:tentative="1">
      <w:start w:val="1"/>
      <w:numFmt w:val="bullet"/>
      <w:lvlText w:val="•"/>
      <w:lvlJc w:val="left"/>
      <w:pPr>
        <w:tabs>
          <w:tab w:val="num" w:pos="5760"/>
        </w:tabs>
        <w:ind w:left="5760" w:hanging="360"/>
      </w:pPr>
      <w:rPr>
        <w:rFonts w:ascii="Arial" w:hAnsi="Arial" w:hint="default"/>
      </w:rPr>
    </w:lvl>
    <w:lvl w:ilvl="8" w:tplc="6BD2B5D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CF51EE"/>
    <w:multiLevelType w:val="hybridMultilevel"/>
    <w:tmpl w:val="B44405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C483DC6"/>
    <w:multiLevelType w:val="hybridMultilevel"/>
    <w:tmpl w:val="0A28E92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0E7076A"/>
    <w:multiLevelType w:val="hybridMultilevel"/>
    <w:tmpl w:val="2AC42F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6055895"/>
    <w:multiLevelType w:val="hybridMultilevel"/>
    <w:tmpl w:val="24C27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E1C185E"/>
    <w:multiLevelType w:val="hybridMultilevel"/>
    <w:tmpl w:val="1E0C1CB8"/>
    <w:lvl w:ilvl="0" w:tplc="30E2988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81612"/>
    <w:multiLevelType w:val="hybridMultilevel"/>
    <w:tmpl w:val="7806E9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33F3AA1"/>
    <w:multiLevelType w:val="hybridMultilevel"/>
    <w:tmpl w:val="D6AE7150"/>
    <w:lvl w:ilvl="0" w:tplc="0840DBF2">
      <w:start w:val="30"/>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6A91D05"/>
    <w:multiLevelType w:val="hybridMultilevel"/>
    <w:tmpl w:val="AE0EC0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6D713DB"/>
    <w:multiLevelType w:val="hybridMultilevel"/>
    <w:tmpl w:val="D95081EE"/>
    <w:lvl w:ilvl="0" w:tplc="0C070015">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1" w15:restartNumberingAfterBreak="0">
    <w:nsid w:val="677674F9"/>
    <w:multiLevelType w:val="hybridMultilevel"/>
    <w:tmpl w:val="973ED188"/>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88921F6"/>
    <w:multiLevelType w:val="hybridMultilevel"/>
    <w:tmpl w:val="1E4235DA"/>
    <w:lvl w:ilvl="0" w:tplc="DB5A873A">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9E12591"/>
    <w:multiLevelType w:val="hybridMultilevel"/>
    <w:tmpl w:val="D862E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7D1D30"/>
    <w:multiLevelType w:val="hybridMultilevel"/>
    <w:tmpl w:val="C55AB84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0E2504A"/>
    <w:multiLevelType w:val="multilevel"/>
    <w:tmpl w:val="E4D2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2E68D3"/>
    <w:multiLevelType w:val="hybridMultilevel"/>
    <w:tmpl w:val="4272A358"/>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9575B9C"/>
    <w:multiLevelType w:val="hybridMultilevel"/>
    <w:tmpl w:val="077C7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A351867"/>
    <w:multiLevelType w:val="hybridMultilevel"/>
    <w:tmpl w:val="DA708DB8"/>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C1216DD"/>
    <w:multiLevelType w:val="hybridMultilevel"/>
    <w:tmpl w:val="4A96F17E"/>
    <w:lvl w:ilvl="0" w:tplc="499A09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150C36"/>
    <w:multiLevelType w:val="hybridMultilevel"/>
    <w:tmpl w:val="4B3E1EF4"/>
    <w:lvl w:ilvl="0" w:tplc="0840DBF2">
      <w:start w:val="30"/>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C1740B7"/>
    <w:multiLevelType w:val="hybridMultilevel"/>
    <w:tmpl w:val="D0D069FC"/>
    <w:lvl w:ilvl="0" w:tplc="04070001">
      <w:start w:val="1"/>
      <w:numFmt w:val="bullet"/>
      <w:lvlText w:val=""/>
      <w:lvlJc w:val="left"/>
      <w:pPr>
        <w:ind w:left="720" w:hanging="360"/>
      </w:pPr>
      <w:rPr>
        <w:rFonts w:ascii="Symbol" w:hAnsi="Symbol"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40"/>
  </w:num>
  <w:num w:numId="4">
    <w:abstractNumId w:val="25"/>
  </w:num>
  <w:num w:numId="5">
    <w:abstractNumId w:val="2"/>
  </w:num>
  <w:num w:numId="6">
    <w:abstractNumId w:val="4"/>
  </w:num>
  <w:num w:numId="7">
    <w:abstractNumId w:val="22"/>
  </w:num>
  <w:num w:numId="8">
    <w:abstractNumId w:val="15"/>
  </w:num>
  <w:num w:numId="9">
    <w:abstractNumId w:val="12"/>
  </w:num>
  <w:num w:numId="10">
    <w:abstractNumId w:val="41"/>
  </w:num>
  <w:num w:numId="11">
    <w:abstractNumId w:val="27"/>
  </w:num>
  <w:num w:numId="12">
    <w:abstractNumId w:val="18"/>
  </w:num>
  <w:num w:numId="13">
    <w:abstractNumId w:val="28"/>
  </w:num>
  <w:num w:numId="14">
    <w:abstractNumId w:val="38"/>
  </w:num>
  <w:num w:numId="15">
    <w:abstractNumId w:val="19"/>
  </w:num>
  <w:num w:numId="16">
    <w:abstractNumId w:val="20"/>
  </w:num>
  <w:num w:numId="17">
    <w:abstractNumId w:val="36"/>
  </w:num>
  <w:num w:numId="18">
    <w:abstractNumId w:val="17"/>
  </w:num>
  <w:num w:numId="19">
    <w:abstractNumId w:val="37"/>
  </w:num>
  <w:num w:numId="20">
    <w:abstractNumId w:val="34"/>
  </w:num>
  <w:num w:numId="21">
    <w:abstractNumId w:val="7"/>
  </w:num>
  <w:num w:numId="22">
    <w:abstractNumId w:val="23"/>
  </w:num>
  <w:num w:numId="23">
    <w:abstractNumId w:val="31"/>
  </w:num>
  <w:num w:numId="24">
    <w:abstractNumId w:val="16"/>
  </w:num>
  <w:num w:numId="25">
    <w:abstractNumId w:val="35"/>
  </w:num>
  <w:num w:numId="26">
    <w:abstractNumId w:val="32"/>
  </w:num>
  <w:num w:numId="27">
    <w:abstractNumId w:val="5"/>
  </w:num>
  <w:num w:numId="28">
    <w:abstractNumId w:val="9"/>
  </w:num>
  <w:num w:numId="29">
    <w:abstractNumId w:val="6"/>
  </w:num>
  <w:num w:numId="30">
    <w:abstractNumId w:val="10"/>
  </w:num>
  <w:num w:numId="31">
    <w:abstractNumId w:val="29"/>
  </w:num>
  <w:num w:numId="32">
    <w:abstractNumId w:val="14"/>
  </w:num>
  <w:num w:numId="33">
    <w:abstractNumId w:val="24"/>
  </w:num>
  <w:num w:numId="34">
    <w:abstractNumId w:val="3"/>
  </w:num>
  <w:num w:numId="35">
    <w:abstractNumId w:val="30"/>
  </w:num>
  <w:num w:numId="36">
    <w:abstractNumId w:val="33"/>
  </w:num>
  <w:num w:numId="37">
    <w:abstractNumId w:val="21"/>
  </w:num>
  <w:num w:numId="38">
    <w:abstractNumId w:val="39"/>
  </w:num>
  <w:num w:numId="39">
    <w:abstractNumId w:val="26"/>
  </w:num>
  <w:num w:numId="40">
    <w:abstractNumId w:val="1"/>
  </w:num>
  <w:num w:numId="41">
    <w:abstractNumId w:val="11"/>
  </w:num>
  <w:num w:numId="42">
    <w:abstractNumId w:val="21"/>
  </w:num>
  <w:num w:numId="43">
    <w:abstractNumId w:val="8"/>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E4"/>
    <w:rsid w:val="00000C5F"/>
    <w:rsid w:val="00002781"/>
    <w:rsid w:val="0001048F"/>
    <w:rsid w:val="000118CD"/>
    <w:rsid w:val="000137FF"/>
    <w:rsid w:val="00025961"/>
    <w:rsid w:val="0002698F"/>
    <w:rsid w:val="00030C73"/>
    <w:rsid w:val="000363C9"/>
    <w:rsid w:val="000466E3"/>
    <w:rsid w:val="00050329"/>
    <w:rsid w:val="0005419B"/>
    <w:rsid w:val="00056B85"/>
    <w:rsid w:val="00060AB5"/>
    <w:rsid w:val="00066D8B"/>
    <w:rsid w:val="00074639"/>
    <w:rsid w:val="000754AD"/>
    <w:rsid w:val="00077274"/>
    <w:rsid w:val="000817CC"/>
    <w:rsid w:val="00083D60"/>
    <w:rsid w:val="00086D2B"/>
    <w:rsid w:val="000915A8"/>
    <w:rsid w:val="000924DA"/>
    <w:rsid w:val="00092F56"/>
    <w:rsid w:val="00094C8B"/>
    <w:rsid w:val="000976CC"/>
    <w:rsid w:val="000A15BE"/>
    <w:rsid w:val="000A571E"/>
    <w:rsid w:val="000A7DAF"/>
    <w:rsid w:val="000B267C"/>
    <w:rsid w:val="000B6A79"/>
    <w:rsid w:val="000C29E4"/>
    <w:rsid w:val="000C5A86"/>
    <w:rsid w:val="000D3A5B"/>
    <w:rsid w:val="000E3C42"/>
    <w:rsid w:val="000E72D1"/>
    <w:rsid w:val="000E7596"/>
    <w:rsid w:val="000F49BF"/>
    <w:rsid w:val="00100E96"/>
    <w:rsid w:val="001059EF"/>
    <w:rsid w:val="0011038D"/>
    <w:rsid w:val="001139FA"/>
    <w:rsid w:val="00116D12"/>
    <w:rsid w:val="001309B3"/>
    <w:rsid w:val="00132CCC"/>
    <w:rsid w:val="001338BF"/>
    <w:rsid w:val="00142074"/>
    <w:rsid w:val="00160486"/>
    <w:rsid w:val="0016167A"/>
    <w:rsid w:val="00166E81"/>
    <w:rsid w:val="001703C1"/>
    <w:rsid w:val="0017364E"/>
    <w:rsid w:val="00184F7D"/>
    <w:rsid w:val="00186E84"/>
    <w:rsid w:val="001A2DBF"/>
    <w:rsid w:val="001A4C43"/>
    <w:rsid w:val="001A5B79"/>
    <w:rsid w:val="001A64F3"/>
    <w:rsid w:val="001A7A33"/>
    <w:rsid w:val="001B4604"/>
    <w:rsid w:val="001B67D5"/>
    <w:rsid w:val="001C0414"/>
    <w:rsid w:val="001C4828"/>
    <w:rsid w:val="001D4581"/>
    <w:rsid w:val="001E3C2C"/>
    <w:rsid w:val="001E65F7"/>
    <w:rsid w:val="001F1739"/>
    <w:rsid w:val="001F1788"/>
    <w:rsid w:val="001F4F96"/>
    <w:rsid w:val="001F58C4"/>
    <w:rsid w:val="001F6293"/>
    <w:rsid w:val="001F7291"/>
    <w:rsid w:val="00205EF2"/>
    <w:rsid w:val="00213369"/>
    <w:rsid w:val="00220A73"/>
    <w:rsid w:val="00231430"/>
    <w:rsid w:val="002319A3"/>
    <w:rsid w:val="00242DFA"/>
    <w:rsid w:val="00250264"/>
    <w:rsid w:val="0025063A"/>
    <w:rsid w:val="00260084"/>
    <w:rsid w:val="002670F9"/>
    <w:rsid w:val="00287063"/>
    <w:rsid w:val="002B37B2"/>
    <w:rsid w:val="002B4DF6"/>
    <w:rsid w:val="002D0764"/>
    <w:rsid w:val="002E06F2"/>
    <w:rsid w:val="0030142D"/>
    <w:rsid w:val="0032148D"/>
    <w:rsid w:val="003220BB"/>
    <w:rsid w:val="003234ED"/>
    <w:rsid w:val="003314AB"/>
    <w:rsid w:val="00333254"/>
    <w:rsid w:val="00352AC8"/>
    <w:rsid w:val="003616B0"/>
    <w:rsid w:val="003919D3"/>
    <w:rsid w:val="003A6B11"/>
    <w:rsid w:val="003A6DB8"/>
    <w:rsid w:val="003A70C5"/>
    <w:rsid w:val="003A7308"/>
    <w:rsid w:val="003C2DCA"/>
    <w:rsid w:val="003C4B2A"/>
    <w:rsid w:val="003F694D"/>
    <w:rsid w:val="00400971"/>
    <w:rsid w:val="00402146"/>
    <w:rsid w:val="004039FE"/>
    <w:rsid w:val="00412433"/>
    <w:rsid w:val="00422C73"/>
    <w:rsid w:val="00424B2B"/>
    <w:rsid w:val="00426E2C"/>
    <w:rsid w:val="004339DD"/>
    <w:rsid w:val="00434787"/>
    <w:rsid w:val="00435CBA"/>
    <w:rsid w:val="00435DB8"/>
    <w:rsid w:val="00437830"/>
    <w:rsid w:val="00441601"/>
    <w:rsid w:val="00444382"/>
    <w:rsid w:val="0044453E"/>
    <w:rsid w:val="004466EF"/>
    <w:rsid w:val="00446D31"/>
    <w:rsid w:val="00467316"/>
    <w:rsid w:val="004720F5"/>
    <w:rsid w:val="00472B30"/>
    <w:rsid w:val="00477A35"/>
    <w:rsid w:val="0048228F"/>
    <w:rsid w:val="004845D9"/>
    <w:rsid w:val="00497B70"/>
    <w:rsid w:val="004A0847"/>
    <w:rsid w:val="004A5EAE"/>
    <w:rsid w:val="004A72C1"/>
    <w:rsid w:val="004B2BBC"/>
    <w:rsid w:val="004C0EA9"/>
    <w:rsid w:val="004C42BE"/>
    <w:rsid w:val="004C724F"/>
    <w:rsid w:val="004D2698"/>
    <w:rsid w:val="004D7C2B"/>
    <w:rsid w:val="004E2F94"/>
    <w:rsid w:val="004F4BE8"/>
    <w:rsid w:val="005024CB"/>
    <w:rsid w:val="00514AF3"/>
    <w:rsid w:val="00517325"/>
    <w:rsid w:val="005257CC"/>
    <w:rsid w:val="005261EC"/>
    <w:rsid w:val="005312D9"/>
    <w:rsid w:val="00531610"/>
    <w:rsid w:val="00543173"/>
    <w:rsid w:val="00551315"/>
    <w:rsid w:val="0055785F"/>
    <w:rsid w:val="00557F36"/>
    <w:rsid w:val="00562D04"/>
    <w:rsid w:val="00562F07"/>
    <w:rsid w:val="00563871"/>
    <w:rsid w:val="0056799A"/>
    <w:rsid w:val="00570159"/>
    <w:rsid w:val="00570739"/>
    <w:rsid w:val="0057105D"/>
    <w:rsid w:val="005738A8"/>
    <w:rsid w:val="00576402"/>
    <w:rsid w:val="00584716"/>
    <w:rsid w:val="005913B4"/>
    <w:rsid w:val="00594C1E"/>
    <w:rsid w:val="005B5B6C"/>
    <w:rsid w:val="005D78AA"/>
    <w:rsid w:val="005E0FE0"/>
    <w:rsid w:val="005E4216"/>
    <w:rsid w:val="0060274B"/>
    <w:rsid w:val="0060746A"/>
    <w:rsid w:val="0061060F"/>
    <w:rsid w:val="006220C1"/>
    <w:rsid w:val="00626CF0"/>
    <w:rsid w:val="0062753D"/>
    <w:rsid w:val="006358E3"/>
    <w:rsid w:val="006403A2"/>
    <w:rsid w:val="00640AC1"/>
    <w:rsid w:val="006420A4"/>
    <w:rsid w:val="0065053C"/>
    <w:rsid w:val="00655DDC"/>
    <w:rsid w:val="006702DF"/>
    <w:rsid w:val="0067282F"/>
    <w:rsid w:val="00672A54"/>
    <w:rsid w:val="00673BCC"/>
    <w:rsid w:val="00694735"/>
    <w:rsid w:val="0069667F"/>
    <w:rsid w:val="006975F0"/>
    <w:rsid w:val="006A4F4E"/>
    <w:rsid w:val="006A587B"/>
    <w:rsid w:val="006A6328"/>
    <w:rsid w:val="006A71E9"/>
    <w:rsid w:val="006A74F6"/>
    <w:rsid w:val="006B1AA2"/>
    <w:rsid w:val="006B41CE"/>
    <w:rsid w:val="006B721E"/>
    <w:rsid w:val="006D21B5"/>
    <w:rsid w:val="006E2464"/>
    <w:rsid w:val="006E7BE0"/>
    <w:rsid w:val="006F2D68"/>
    <w:rsid w:val="006F2DAE"/>
    <w:rsid w:val="0071135C"/>
    <w:rsid w:val="00712256"/>
    <w:rsid w:val="00714969"/>
    <w:rsid w:val="00717E96"/>
    <w:rsid w:val="00721A35"/>
    <w:rsid w:val="00726A8B"/>
    <w:rsid w:val="0076233E"/>
    <w:rsid w:val="00786185"/>
    <w:rsid w:val="00786C75"/>
    <w:rsid w:val="007952B7"/>
    <w:rsid w:val="0079686C"/>
    <w:rsid w:val="007A162E"/>
    <w:rsid w:val="007A36A8"/>
    <w:rsid w:val="007B2134"/>
    <w:rsid w:val="007B4FF5"/>
    <w:rsid w:val="007D1E7E"/>
    <w:rsid w:val="007E213F"/>
    <w:rsid w:val="007E5199"/>
    <w:rsid w:val="007F0099"/>
    <w:rsid w:val="007F095F"/>
    <w:rsid w:val="007F0A78"/>
    <w:rsid w:val="007F0E7B"/>
    <w:rsid w:val="007F3007"/>
    <w:rsid w:val="007F468F"/>
    <w:rsid w:val="007F55D0"/>
    <w:rsid w:val="007F66DA"/>
    <w:rsid w:val="0081032C"/>
    <w:rsid w:val="00812CED"/>
    <w:rsid w:val="00813712"/>
    <w:rsid w:val="00815B00"/>
    <w:rsid w:val="0082641A"/>
    <w:rsid w:val="00827F05"/>
    <w:rsid w:val="00830F9E"/>
    <w:rsid w:val="00833248"/>
    <w:rsid w:val="00841164"/>
    <w:rsid w:val="00847C4F"/>
    <w:rsid w:val="0085513D"/>
    <w:rsid w:val="00857760"/>
    <w:rsid w:val="0087237C"/>
    <w:rsid w:val="00876735"/>
    <w:rsid w:val="00884378"/>
    <w:rsid w:val="00885FA7"/>
    <w:rsid w:val="0088640F"/>
    <w:rsid w:val="008A0A47"/>
    <w:rsid w:val="008A4983"/>
    <w:rsid w:val="008A5282"/>
    <w:rsid w:val="008C6E02"/>
    <w:rsid w:val="008E322B"/>
    <w:rsid w:val="008E6355"/>
    <w:rsid w:val="008F0CA2"/>
    <w:rsid w:val="008F4BBF"/>
    <w:rsid w:val="00901B99"/>
    <w:rsid w:val="009049A1"/>
    <w:rsid w:val="009058DB"/>
    <w:rsid w:val="00910C8D"/>
    <w:rsid w:val="00916221"/>
    <w:rsid w:val="00917CE9"/>
    <w:rsid w:val="0092303B"/>
    <w:rsid w:val="009233BB"/>
    <w:rsid w:val="00927303"/>
    <w:rsid w:val="0092748C"/>
    <w:rsid w:val="0093739F"/>
    <w:rsid w:val="009377F7"/>
    <w:rsid w:val="0094027C"/>
    <w:rsid w:val="00943881"/>
    <w:rsid w:val="009462C5"/>
    <w:rsid w:val="00947555"/>
    <w:rsid w:val="00950DCD"/>
    <w:rsid w:val="009510D3"/>
    <w:rsid w:val="009517A4"/>
    <w:rsid w:val="00961651"/>
    <w:rsid w:val="00962E02"/>
    <w:rsid w:val="009713A6"/>
    <w:rsid w:val="00985696"/>
    <w:rsid w:val="0099420C"/>
    <w:rsid w:val="00995BFE"/>
    <w:rsid w:val="009A61E4"/>
    <w:rsid w:val="009B0C6E"/>
    <w:rsid w:val="009B2026"/>
    <w:rsid w:val="009B42C4"/>
    <w:rsid w:val="009B5490"/>
    <w:rsid w:val="009D0EE2"/>
    <w:rsid w:val="009E7042"/>
    <w:rsid w:val="009F069F"/>
    <w:rsid w:val="009F32F4"/>
    <w:rsid w:val="009F4DCA"/>
    <w:rsid w:val="00A00F6F"/>
    <w:rsid w:val="00A037B6"/>
    <w:rsid w:val="00A21454"/>
    <w:rsid w:val="00A219EB"/>
    <w:rsid w:val="00A22861"/>
    <w:rsid w:val="00A234A0"/>
    <w:rsid w:val="00A3384B"/>
    <w:rsid w:val="00A421FF"/>
    <w:rsid w:val="00A45649"/>
    <w:rsid w:val="00A472AE"/>
    <w:rsid w:val="00A524F0"/>
    <w:rsid w:val="00A53029"/>
    <w:rsid w:val="00A54FC3"/>
    <w:rsid w:val="00A70137"/>
    <w:rsid w:val="00A737D9"/>
    <w:rsid w:val="00A7451C"/>
    <w:rsid w:val="00A75E6F"/>
    <w:rsid w:val="00A80BAA"/>
    <w:rsid w:val="00A830A2"/>
    <w:rsid w:val="00A84D8F"/>
    <w:rsid w:val="00AA72E8"/>
    <w:rsid w:val="00AC3947"/>
    <w:rsid w:val="00AC728D"/>
    <w:rsid w:val="00AD0D57"/>
    <w:rsid w:val="00B00878"/>
    <w:rsid w:val="00B06709"/>
    <w:rsid w:val="00B13813"/>
    <w:rsid w:val="00B17914"/>
    <w:rsid w:val="00B17DC0"/>
    <w:rsid w:val="00B23523"/>
    <w:rsid w:val="00B30861"/>
    <w:rsid w:val="00B370F9"/>
    <w:rsid w:val="00B55607"/>
    <w:rsid w:val="00B83CD0"/>
    <w:rsid w:val="00B91931"/>
    <w:rsid w:val="00B96F5A"/>
    <w:rsid w:val="00BA25AA"/>
    <w:rsid w:val="00BA6514"/>
    <w:rsid w:val="00BB5F56"/>
    <w:rsid w:val="00BC0275"/>
    <w:rsid w:val="00BD2D00"/>
    <w:rsid w:val="00BD46C9"/>
    <w:rsid w:val="00BE1D0E"/>
    <w:rsid w:val="00BE63E7"/>
    <w:rsid w:val="00BE64A0"/>
    <w:rsid w:val="00BF3E01"/>
    <w:rsid w:val="00BF44DB"/>
    <w:rsid w:val="00BF493E"/>
    <w:rsid w:val="00BF6DFD"/>
    <w:rsid w:val="00C0053F"/>
    <w:rsid w:val="00C171F9"/>
    <w:rsid w:val="00C17E84"/>
    <w:rsid w:val="00C23238"/>
    <w:rsid w:val="00C329FF"/>
    <w:rsid w:val="00C34F34"/>
    <w:rsid w:val="00C37B8F"/>
    <w:rsid w:val="00C40519"/>
    <w:rsid w:val="00C42232"/>
    <w:rsid w:val="00C423BA"/>
    <w:rsid w:val="00C51C57"/>
    <w:rsid w:val="00C64A30"/>
    <w:rsid w:val="00C64EBD"/>
    <w:rsid w:val="00C67B58"/>
    <w:rsid w:val="00C738E5"/>
    <w:rsid w:val="00C77397"/>
    <w:rsid w:val="00C77643"/>
    <w:rsid w:val="00C97157"/>
    <w:rsid w:val="00CA36D9"/>
    <w:rsid w:val="00CB6688"/>
    <w:rsid w:val="00CC2977"/>
    <w:rsid w:val="00CC4ABB"/>
    <w:rsid w:val="00CC6D16"/>
    <w:rsid w:val="00CD665D"/>
    <w:rsid w:val="00CE1B86"/>
    <w:rsid w:val="00CE289D"/>
    <w:rsid w:val="00CF3CE1"/>
    <w:rsid w:val="00CF5C08"/>
    <w:rsid w:val="00D03C0C"/>
    <w:rsid w:val="00D07123"/>
    <w:rsid w:val="00D17437"/>
    <w:rsid w:val="00D21A81"/>
    <w:rsid w:val="00D22074"/>
    <w:rsid w:val="00D23384"/>
    <w:rsid w:val="00D2373A"/>
    <w:rsid w:val="00D30246"/>
    <w:rsid w:val="00D3071C"/>
    <w:rsid w:val="00D469F8"/>
    <w:rsid w:val="00D47151"/>
    <w:rsid w:val="00D51E06"/>
    <w:rsid w:val="00D52597"/>
    <w:rsid w:val="00D706A4"/>
    <w:rsid w:val="00D71481"/>
    <w:rsid w:val="00D7297A"/>
    <w:rsid w:val="00D73275"/>
    <w:rsid w:val="00D76966"/>
    <w:rsid w:val="00D77662"/>
    <w:rsid w:val="00D80C9C"/>
    <w:rsid w:val="00D86E8B"/>
    <w:rsid w:val="00D93DC4"/>
    <w:rsid w:val="00D9496C"/>
    <w:rsid w:val="00D972FE"/>
    <w:rsid w:val="00D975A1"/>
    <w:rsid w:val="00DA1AAA"/>
    <w:rsid w:val="00DA62EE"/>
    <w:rsid w:val="00DB0F11"/>
    <w:rsid w:val="00DB1E67"/>
    <w:rsid w:val="00DB566E"/>
    <w:rsid w:val="00DB62F9"/>
    <w:rsid w:val="00DB7C3D"/>
    <w:rsid w:val="00DC3DBA"/>
    <w:rsid w:val="00DD1147"/>
    <w:rsid w:val="00DD2D6C"/>
    <w:rsid w:val="00E025B4"/>
    <w:rsid w:val="00E044A8"/>
    <w:rsid w:val="00E07E26"/>
    <w:rsid w:val="00E12823"/>
    <w:rsid w:val="00E22F1C"/>
    <w:rsid w:val="00E22F61"/>
    <w:rsid w:val="00E23516"/>
    <w:rsid w:val="00E32C67"/>
    <w:rsid w:val="00E35E1E"/>
    <w:rsid w:val="00E42425"/>
    <w:rsid w:val="00E431F0"/>
    <w:rsid w:val="00E52443"/>
    <w:rsid w:val="00E5322B"/>
    <w:rsid w:val="00E548F3"/>
    <w:rsid w:val="00E62055"/>
    <w:rsid w:val="00E80903"/>
    <w:rsid w:val="00E81DF7"/>
    <w:rsid w:val="00E90C63"/>
    <w:rsid w:val="00E9459E"/>
    <w:rsid w:val="00E970F3"/>
    <w:rsid w:val="00EA651D"/>
    <w:rsid w:val="00EB19CD"/>
    <w:rsid w:val="00EB685F"/>
    <w:rsid w:val="00EC7C92"/>
    <w:rsid w:val="00ED3F5F"/>
    <w:rsid w:val="00ED67E3"/>
    <w:rsid w:val="00EE55E0"/>
    <w:rsid w:val="00EF125D"/>
    <w:rsid w:val="00F02E63"/>
    <w:rsid w:val="00F177E5"/>
    <w:rsid w:val="00F3468F"/>
    <w:rsid w:val="00F357B3"/>
    <w:rsid w:val="00F35AE4"/>
    <w:rsid w:val="00F36469"/>
    <w:rsid w:val="00F43ECA"/>
    <w:rsid w:val="00F50F2C"/>
    <w:rsid w:val="00F559FE"/>
    <w:rsid w:val="00F55CD3"/>
    <w:rsid w:val="00F669D8"/>
    <w:rsid w:val="00F677BB"/>
    <w:rsid w:val="00F717E4"/>
    <w:rsid w:val="00F72C75"/>
    <w:rsid w:val="00F7627B"/>
    <w:rsid w:val="00F83C1B"/>
    <w:rsid w:val="00F9153C"/>
    <w:rsid w:val="00F978A0"/>
    <w:rsid w:val="00FA4D28"/>
    <w:rsid w:val="00FA7816"/>
    <w:rsid w:val="00FB5A46"/>
    <w:rsid w:val="00FD0047"/>
    <w:rsid w:val="00FD7CB3"/>
    <w:rsid w:val="00FE1BEA"/>
    <w:rsid w:val="00FE2B8D"/>
    <w:rsid w:val="00FF3A30"/>
    <w:rsid w:val="00FF46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77CD7EB"/>
  <w15:docId w15:val="{F5192205-C8DF-4AD9-B3F5-FC1382C3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75A1"/>
    <w:rPr>
      <w:rFonts w:ascii="Arial" w:eastAsia="Times New Roman" w:hAnsi="Arial"/>
      <w:sz w:val="24"/>
      <w:szCs w:val="24"/>
      <w:lang w:val="cs-CZ" w:eastAsia="cs-CZ"/>
    </w:rPr>
  </w:style>
  <w:style w:type="paragraph" w:styleId="berschrift1">
    <w:name w:val="heading 1"/>
    <w:basedOn w:val="Standard"/>
    <w:next w:val="Standard"/>
    <w:link w:val="berschrift1Zchn"/>
    <w:qFormat/>
    <w:rsid w:val="003A7308"/>
    <w:pPr>
      <w:keepNext/>
      <w:spacing w:before="240" w:after="60"/>
      <w:outlineLvl w:val="0"/>
    </w:pPr>
    <w:rPr>
      <w:b/>
      <w:sz w:val="32"/>
      <w:szCs w:val="20"/>
      <w:lang w:val="en-US" w:eastAsia="en-US"/>
    </w:rPr>
  </w:style>
  <w:style w:type="paragraph" w:styleId="berschrift2">
    <w:name w:val="heading 2"/>
    <w:basedOn w:val="Standard"/>
    <w:next w:val="Standard"/>
    <w:link w:val="berschrift2Zchn"/>
    <w:qFormat/>
    <w:rsid w:val="003A7308"/>
    <w:pPr>
      <w:keepNext/>
      <w:spacing w:before="240" w:after="60"/>
      <w:outlineLvl w:val="1"/>
    </w:pPr>
    <w:rPr>
      <w:b/>
      <w:i/>
      <w:sz w:val="28"/>
      <w:szCs w:val="20"/>
      <w:lang w:val="en-US" w:eastAsia="en-US"/>
    </w:rPr>
  </w:style>
  <w:style w:type="paragraph" w:styleId="berschrift9">
    <w:name w:val="heading 9"/>
    <w:basedOn w:val="Standard"/>
    <w:next w:val="Standard"/>
    <w:link w:val="berschrift9Zchn"/>
    <w:qFormat/>
    <w:rsid w:val="003A7308"/>
    <w:pPr>
      <w:keepNext/>
      <w:spacing w:line="480" w:lineRule="atLeast"/>
      <w:outlineLvl w:val="8"/>
    </w:pPr>
    <w:rPr>
      <w:rFonts w:cs="Arial"/>
      <w:b/>
      <w:i/>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C2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foelenco1">
    <w:name w:val="Paragrafo elenco1"/>
    <w:basedOn w:val="Standard"/>
    <w:uiPriority w:val="34"/>
    <w:qFormat/>
    <w:rsid w:val="000C29E4"/>
    <w:pPr>
      <w:ind w:left="720"/>
      <w:contextualSpacing/>
    </w:pPr>
  </w:style>
  <w:style w:type="paragraph" w:styleId="Kopfzeile">
    <w:name w:val="header"/>
    <w:basedOn w:val="Standard"/>
    <w:link w:val="KopfzeileZchn"/>
    <w:uiPriority w:val="99"/>
    <w:rsid w:val="00BD46C9"/>
    <w:pPr>
      <w:tabs>
        <w:tab w:val="center" w:pos="4819"/>
        <w:tab w:val="right" w:pos="9638"/>
      </w:tabs>
    </w:pPr>
  </w:style>
  <w:style w:type="paragraph" w:styleId="Fuzeile">
    <w:name w:val="footer"/>
    <w:basedOn w:val="Standard"/>
    <w:rsid w:val="00BD46C9"/>
    <w:pPr>
      <w:tabs>
        <w:tab w:val="center" w:pos="4819"/>
        <w:tab w:val="right" w:pos="9638"/>
      </w:tabs>
    </w:pPr>
  </w:style>
  <w:style w:type="paragraph" w:styleId="Sprechblasentext">
    <w:name w:val="Balloon Text"/>
    <w:basedOn w:val="Standard"/>
    <w:link w:val="SprechblasentextZchn"/>
    <w:rsid w:val="0048228F"/>
    <w:rPr>
      <w:rFonts w:ascii="Tahoma" w:hAnsi="Tahoma" w:cs="Tahoma"/>
      <w:sz w:val="16"/>
      <w:szCs w:val="16"/>
    </w:rPr>
  </w:style>
  <w:style w:type="character" w:customStyle="1" w:styleId="SprechblasentextZchn">
    <w:name w:val="Sprechblasentext Zchn"/>
    <w:basedOn w:val="Absatz-Standardschriftart"/>
    <w:link w:val="Sprechblasentext"/>
    <w:rsid w:val="0048228F"/>
    <w:rPr>
      <w:rFonts w:ascii="Tahoma" w:eastAsia="Times New Roman" w:hAnsi="Tahoma" w:cs="Tahoma"/>
      <w:sz w:val="16"/>
      <w:szCs w:val="16"/>
      <w:lang w:val="cs-CZ" w:eastAsia="cs-CZ"/>
    </w:rPr>
  </w:style>
  <w:style w:type="character" w:customStyle="1" w:styleId="artsem1">
    <w:name w:val="artsem1"/>
    <w:basedOn w:val="Absatz-Standardschriftart"/>
    <w:rsid w:val="00C23238"/>
    <w:rPr>
      <w:vanish w:val="0"/>
      <w:webHidden w:val="0"/>
      <w:specVanish w:val="0"/>
    </w:rPr>
  </w:style>
  <w:style w:type="paragraph" w:styleId="Listenabsatz">
    <w:name w:val="List Paragraph"/>
    <w:basedOn w:val="Standard"/>
    <w:uiPriority w:val="34"/>
    <w:qFormat/>
    <w:rsid w:val="006B721E"/>
    <w:pPr>
      <w:ind w:left="720"/>
      <w:contextualSpacing/>
    </w:pPr>
  </w:style>
  <w:style w:type="paragraph" w:styleId="Endnotentext">
    <w:name w:val="endnote text"/>
    <w:basedOn w:val="Standard"/>
    <w:link w:val="EndnotentextZchn"/>
    <w:rsid w:val="0065053C"/>
    <w:rPr>
      <w:sz w:val="20"/>
      <w:szCs w:val="20"/>
    </w:rPr>
  </w:style>
  <w:style w:type="character" w:customStyle="1" w:styleId="EndnotentextZchn">
    <w:name w:val="Endnotentext Zchn"/>
    <w:basedOn w:val="Absatz-Standardschriftart"/>
    <w:link w:val="Endnotentext"/>
    <w:rsid w:val="0065053C"/>
    <w:rPr>
      <w:rFonts w:ascii="Arial" w:eastAsia="Times New Roman" w:hAnsi="Arial"/>
      <w:lang w:val="cs-CZ" w:eastAsia="cs-CZ"/>
    </w:rPr>
  </w:style>
  <w:style w:type="character" w:styleId="Endnotenzeichen">
    <w:name w:val="endnote reference"/>
    <w:basedOn w:val="Absatz-Standardschriftart"/>
    <w:rsid w:val="0065053C"/>
    <w:rPr>
      <w:vertAlign w:val="superscript"/>
    </w:rPr>
  </w:style>
  <w:style w:type="paragraph" w:styleId="Funotentext">
    <w:name w:val="footnote text"/>
    <w:basedOn w:val="Standard"/>
    <w:link w:val="FunotentextZchn"/>
    <w:rsid w:val="00D77662"/>
  </w:style>
  <w:style w:type="character" w:customStyle="1" w:styleId="FunotentextZchn">
    <w:name w:val="Fußnotentext Zchn"/>
    <w:basedOn w:val="Absatz-Standardschriftart"/>
    <w:link w:val="Funotentext"/>
    <w:rsid w:val="00D77662"/>
    <w:rPr>
      <w:rFonts w:ascii="Arial" w:eastAsia="Times New Roman" w:hAnsi="Arial"/>
      <w:sz w:val="24"/>
      <w:szCs w:val="24"/>
      <w:lang w:val="cs-CZ" w:eastAsia="cs-CZ"/>
    </w:rPr>
  </w:style>
  <w:style w:type="character" w:styleId="Funotenzeichen">
    <w:name w:val="footnote reference"/>
    <w:basedOn w:val="Absatz-Standardschriftart"/>
    <w:rsid w:val="00D77662"/>
    <w:rPr>
      <w:vertAlign w:val="superscript"/>
    </w:rPr>
  </w:style>
  <w:style w:type="paragraph" w:styleId="Aufzhlungszeichen">
    <w:name w:val="List Bullet"/>
    <w:basedOn w:val="Standard"/>
    <w:rsid w:val="00C67B58"/>
    <w:pPr>
      <w:numPr>
        <w:numId w:val="1"/>
      </w:numPr>
      <w:contextualSpacing/>
    </w:pPr>
  </w:style>
  <w:style w:type="character" w:customStyle="1" w:styleId="berschrift1Zchn">
    <w:name w:val="Überschrift 1 Zchn"/>
    <w:basedOn w:val="Absatz-Standardschriftart"/>
    <w:link w:val="berschrift1"/>
    <w:rsid w:val="003A7308"/>
    <w:rPr>
      <w:rFonts w:ascii="Arial" w:eastAsia="Times New Roman" w:hAnsi="Arial"/>
      <w:b/>
      <w:sz w:val="32"/>
      <w:lang w:val="en-US" w:eastAsia="en-US"/>
    </w:rPr>
  </w:style>
  <w:style w:type="character" w:customStyle="1" w:styleId="berschrift2Zchn">
    <w:name w:val="Überschrift 2 Zchn"/>
    <w:basedOn w:val="Absatz-Standardschriftart"/>
    <w:link w:val="berschrift2"/>
    <w:rsid w:val="003A7308"/>
    <w:rPr>
      <w:rFonts w:ascii="Arial" w:eastAsia="Times New Roman" w:hAnsi="Arial"/>
      <w:b/>
      <w:i/>
      <w:sz w:val="28"/>
      <w:lang w:val="en-US" w:eastAsia="en-US"/>
    </w:rPr>
  </w:style>
  <w:style w:type="character" w:customStyle="1" w:styleId="berschrift9Zchn">
    <w:name w:val="Überschrift 9 Zchn"/>
    <w:basedOn w:val="Absatz-Standardschriftart"/>
    <w:link w:val="berschrift9"/>
    <w:rsid w:val="003A7308"/>
    <w:rPr>
      <w:rFonts w:ascii="Arial" w:eastAsia="Times New Roman" w:hAnsi="Arial" w:cs="Arial"/>
      <w:b/>
      <w:i/>
      <w:sz w:val="22"/>
      <w:szCs w:val="22"/>
      <w:lang w:val="en-US" w:eastAsia="en-US"/>
    </w:rPr>
  </w:style>
  <w:style w:type="paragraph" w:customStyle="1" w:styleId="a">
    <w:name w:val="_"/>
    <w:basedOn w:val="Standard"/>
    <w:rsid w:val="003A7308"/>
    <w:pPr>
      <w:ind w:left="720" w:hanging="720"/>
    </w:pPr>
    <w:rPr>
      <w:rFonts w:ascii="Courier New" w:hAnsi="Courier New"/>
      <w:szCs w:val="20"/>
      <w:lang w:val="en-US" w:eastAsia="en-US"/>
    </w:rPr>
  </w:style>
  <w:style w:type="paragraph" w:customStyle="1" w:styleId="Level1">
    <w:name w:val="Level 1"/>
    <w:basedOn w:val="Standard"/>
    <w:rsid w:val="003A7308"/>
    <w:pPr>
      <w:tabs>
        <w:tab w:val="left" w:pos="720"/>
      </w:tabs>
      <w:ind w:left="360" w:hanging="360"/>
    </w:pPr>
    <w:rPr>
      <w:rFonts w:ascii="Times New Roman" w:hAnsi="Times New Roman"/>
      <w:sz w:val="20"/>
      <w:szCs w:val="20"/>
      <w:lang w:val="en-US" w:eastAsia="en-US"/>
    </w:rPr>
  </w:style>
  <w:style w:type="paragraph" w:customStyle="1" w:styleId="Level2">
    <w:name w:val="Level 2"/>
    <w:basedOn w:val="Standard"/>
    <w:rsid w:val="003A7308"/>
    <w:pPr>
      <w:tabs>
        <w:tab w:val="left" w:pos="720"/>
      </w:tabs>
      <w:ind w:left="720" w:hanging="360"/>
    </w:pPr>
    <w:rPr>
      <w:rFonts w:ascii="Times New Roman" w:hAnsi="Times New Roman"/>
      <w:sz w:val="20"/>
      <w:szCs w:val="20"/>
      <w:lang w:val="en-US" w:eastAsia="en-US"/>
    </w:rPr>
  </w:style>
  <w:style w:type="paragraph" w:customStyle="1" w:styleId="Level3">
    <w:name w:val="Level 3"/>
    <w:basedOn w:val="Standard"/>
    <w:rsid w:val="003A7308"/>
    <w:pPr>
      <w:tabs>
        <w:tab w:val="left" w:pos="1080"/>
      </w:tabs>
      <w:ind w:left="1080" w:hanging="360"/>
    </w:pPr>
    <w:rPr>
      <w:rFonts w:ascii="Times New Roman" w:hAnsi="Times New Roman"/>
      <w:sz w:val="20"/>
      <w:szCs w:val="20"/>
      <w:lang w:val="en-US" w:eastAsia="en-US"/>
    </w:rPr>
  </w:style>
  <w:style w:type="paragraph" w:customStyle="1" w:styleId="Level4">
    <w:name w:val="Level 4"/>
    <w:basedOn w:val="Standard"/>
    <w:rsid w:val="003A7308"/>
    <w:pPr>
      <w:tabs>
        <w:tab w:val="left" w:pos="1440"/>
      </w:tabs>
      <w:ind w:left="1440" w:hanging="360"/>
    </w:pPr>
    <w:rPr>
      <w:rFonts w:ascii="Times New Roman" w:hAnsi="Times New Roman"/>
      <w:sz w:val="20"/>
      <w:szCs w:val="20"/>
      <w:lang w:val="en-US" w:eastAsia="en-US"/>
    </w:rPr>
  </w:style>
  <w:style w:type="paragraph" w:customStyle="1" w:styleId="Level5">
    <w:name w:val="Level 5"/>
    <w:basedOn w:val="Standard"/>
    <w:rsid w:val="003A7308"/>
    <w:pPr>
      <w:tabs>
        <w:tab w:val="left" w:pos="2160"/>
      </w:tabs>
      <w:ind w:left="1800" w:hanging="360"/>
    </w:pPr>
    <w:rPr>
      <w:rFonts w:ascii="Times New Roman" w:hAnsi="Times New Roman"/>
      <w:sz w:val="20"/>
      <w:szCs w:val="20"/>
      <w:lang w:val="en-US" w:eastAsia="en-US"/>
    </w:rPr>
  </w:style>
  <w:style w:type="paragraph" w:styleId="Blocktext">
    <w:name w:val="Block Text"/>
    <w:basedOn w:val="Standard"/>
    <w:semiHidden/>
    <w:rsid w:val="003A7308"/>
    <w:pPr>
      <w:spacing w:line="260" w:lineRule="exact"/>
      <w:ind w:left="720" w:right="720"/>
    </w:pPr>
    <w:rPr>
      <w:spacing w:val="-5"/>
      <w:sz w:val="22"/>
      <w:szCs w:val="20"/>
      <w:lang w:val="en-US" w:eastAsia="en-US"/>
    </w:rPr>
  </w:style>
  <w:style w:type="paragraph" w:styleId="Textkrper">
    <w:name w:val="Body Text"/>
    <w:basedOn w:val="Standard"/>
    <w:link w:val="TextkrperZchn"/>
    <w:semiHidden/>
    <w:rsid w:val="003A7308"/>
    <w:pPr>
      <w:spacing w:line="260" w:lineRule="exact"/>
    </w:pPr>
    <w:rPr>
      <w:sz w:val="22"/>
      <w:szCs w:val="20"/>
      <w:lang w:val="en-US" w:eastAsia="en-US"/>
    </w:rPr>
  </w:style>
  <w:style w:type="character" w:customStyle="1" w:styleId="TextkrperZchn">
    <w:name w:val="Textkörper Zchn"/>
    <w:basedOn w:val="Absatz-Standardschriftart"/>
    <w:link w:val="Textkrper"/>
    <w:semiHidden/>
    <w:rsid w:val="003A7308"/>
    <w:rPr>
      <w:rFonts w:ascii="Arial" w:eastAsia="Times New Roman" w:hAnsi="Arial"/>
      <w:sz w:val="22"/>
      <w:lang w:val="en-US" w:eastAsia="en-US"/>
    </w:rPr>
  </w:style>
  <w:style w:type="character" w:styleId="Hyperlink">
    <w:name w:val="Hyperlink"/>
    <w:basedOn w:val="Absatz-Standardschriftart"/>
    <w:semiHidden/>
    <w:rsid w:val="003A7308"/>
    <w:rPr>
      <w:color w:val="0000FF"/>
      <w:u w:val="single"/>
    </w:rPr>
  </w:style>
  <w:style w:type="character" w:customStyle="1" w:styleId="KopfzeileZchn">
    <w:name w:val="Kopfzeile Zchn"/>
    <w:basedOn w:val="Absatz-Standardschriftart"/>
    <w:link w:val="Kopfzeile"/>
    <w:uiPriority w:val="99"/>
    <w:rsid w:val="000976CC"/>
    <w:rPr>
      <w:rFonts w:ascii="Arial" w:eastAsia="Times New Roman" w:hAnsi="Arial"/>
      <w:sz w:val="24"/>
      <w:szCs w:val="24"/>
      <w:lang w:val="cs-CZ" w:eastAsia="cs-CZ"/>
    </w:rPr>
  </w:style>
  <w:style w:type="paragraph" w:styleId="berarbeitung">
    <w:name w:val="Revision"/>
    <w:hidden/>
    <w:uiPriority w:val="99"/>
    <w:semiHidden/>
    <w:rsid w:val="00A737D9"/>
    <w:rPr>
      <w:rFonts w:ascii="Arial" w:eastAsia="Times New Roman" w:hAnsi="Arial"/>
      <w:sz w:val="24"/>
      <w:szCs w:val="24"/>
      <w:lang w:val="cs-CZ" w:eastAsia="cs-CZ"/>
    </w:rPr>
  </w:style>
  <w:style w:type="character" w:styleId="Kommentarzeichen">
    <w:name w:val="annotation reference"/>
    <w:basedOn w:val="Absatz-Standardschriftart"/>
    <w:uiPriority w:val="99"/>
    <w:semiHidden/>
    <w:unhideWhenUsed/>
    <w:rsid w:val="00092F56"/>
    <w:rPr>
      <w:sz w:val="16"/>
      <w:szCs w:val="16"/>
    </w:rPr>
  </w:style>
  <w:style w:type="paragraph" w:styleId="Kommentartext">
    <w:name w:val="annotation text"/>
    <w:basedOn w:val="Standard"/>
    <w:link w:val="KommentartextZchn"/>
    <w:uiPriority w:val="99"/>
    <w:unhideWhenUsed/>
    <w:rsid w:val="00092F56"/>
    <w:rPr>
      <w:sz w:val="20"/>
      <w:szCs w:val="20"/>
    </w:rPr>
  </w:style>
  <w:style w:type="character" w:customStyle="1" w:styleId="KommentartextZchn">
    <w:name w:val="Kommentartext Zchn"/>
    <w:basedOn w:val="Absatz-Standardschriftart"/>
    <w:link w:val="Kommentartext"/>
    <w:uiPriority w:val="99"/>
    <w:rsid w:val="00092F56"/>
    <w:rPr>
      <w:rFonts w:ascii="Arial" w:eastAsia="Times New Roman" w:hAnsi="Arial"/>
      <w:lang w:val="cs-CZ" w:eastAsia="cs-CZ"/>
    </w:rPr>
  </w:style>
  <w:style w:type="paragraph" w:styleId="Kommentarthema">
    <w:name w:val="annotation subject"/>
    <w:basedOn w:val="Kommentartext"/>
    <w:next w:val="Kommentartext"/>
    <w:link w:val="KommentarthemaZchn"/>
    <w:semiHidden/>
    <w:unhideWhenUsed/>
    <w:rsid w:val="00092F56"/>
    <w:rPr>
      <w:b/>
      <w:bCs/>
    </w:rPr>
  </w:style>
  <w:style w:type="character" w:customStyle="1" w:styleId="KommentarthemaZchn">
    <w:name w:val="Kommentarthema Zchn"/>
    <w:basedOn w:val="KommentartextZchn"/>
    <w:link w:val="Kommentarthema"/>
    <w:semiHidden/>
    <w:rsid w:val="00092F56"/>
    <w:rPr>
      <w:rFonts w:ascii="Arial" w:eastAsia="Times New Roman" w:hAnsi="Arial"/>
      <w:b/>
      <w:bCs/>
      <w:lang w:val="cs-CZ" w:eastAsia="cs-CZ"/>
    </w:rPr>
  </w:style>
  <w:style w:type="paragraph" w:customStyle="1" w:styleId="Default">
    <w:name w:val="Default"/>
    <w:rsid w:val="00E81DF7"/>
    <w:pPr>
      <w:autoSpaceDE w:val="0"/>
      <w:autoSpaceDN w:val="0"/>
      <w:adjustRightInd w:val="0"/>
    </w:pPr>
    <w:rPr>
      <w:rFonts w:cs="Calibri"/>
      <w:color w:val="000000"/>
      <w:sz w:val="24"/>
      <w:szCs w:val="24"/>
    </w:rPr>
  </w:style>
  <w:style w:type="paragraph" w:styleId="StandardWeb">
    <w:name w:val="Normal (Web)"/>
    <w:basedOn w:val="Standard"/>
    <w:uiPriority w:val="99"/>
    <w:semiHidden/>
    <w:unhideWhenUsed/>
    <w:rsid w:val="00E81DF7"/>
    <w:pPr>
      <w:spacing w:before="100" w:beforeAutospacing="1" w:after="100" w:afterAutospacing="1"/>
    </w:pPr>
    <w:rPr>
      <w:rFonts w:ascii="Times New Roman" w:hAnsi="Times New Roman"/>
      <w:lang w:val="it-IT" w:eastAsia="it-IT"/>
    </w:rPr>
  </w:style>
  <w:style w:type="character" w:customStyle="1" w:styleId="NichtaufgelsteErwhnung1">
    <w:name w:val="Nicht aufgelöste Erwähnung1"/>
    <w:basedOn w:val="Absatz-Standardschriftart"/>
    <w:uiPriority w:val="99"/>
    <w:semiHidden/>
    <w:unhideWhenUsed/>
    <w:rsid w:val="00066D8B"/>
    <w:rPr>
      <w:color w:val="605E5C"/>
      <w:shd w:val="clear" w:color="auto" w:fill="E1DFDD"/>
    </w:rPr>
  </w:style>
  <w:style w:type="character" w:customStyle="1" w:styleId="UnresolvedMention">
    <w:name w:val="Unresolved Mention"/>
    <w:basedOn w:val="Absatz-Standardschriftart"/>
    <w:uiPriority w:val="99"/>
    <w:semiHidden/>
    <w:unhideWhenUsed/>
    <w:rsid w:val="0081032C"/>
    <w:rPr>
      <w:color w:val="605E5C"/>
      <w:shd w:val="clear" w:color="auto" w:fill="E1DFDD"/>
    </w:rPr>
  </w:style>
  <w:style w:type="paragraph" w:styleId="Literaturverzeichnis">
    <w:name w:val="Bibliography"/>
    <w:basedOn w:val="Standard"/>
    <w:next w:val="Standard"/>
    <w:uiPriority w:val="37"/>
    <w:unhideWhenUsed/>
    <w:rsid w:val="00B96F5A"/>
    <w:pPr>
      <w:spacing w:after="160" w:line="259" w:lineRule="auto"/>
    </w:pPr>
    <w:rPr>
      <w:rFonts w:asciiTheme="minorHAnsi" w:eastAsiaTheme="minorHAnsi" w:hAnsiTheme="minorHAnsi" w:cstheme="minorBidi"/>
      <w:sz w:val="22"/>
      <w:szCs w:val="22"/>
      <w:lang w:val="en-GB" w:eastAsia="en-US"/>
    </w:rPr>
  </w:style>
  <w:style w:type="paragraph" w:styleId="Beschriftung">
    <w:name w:val="caption"/>
    <w:basedOn w:val="Standard"/>
    <w:next w:val="Standard"/>
    <w:unhideWhenUsed/>
    <w:qFormat/>
    <w:rsid w:val="00C7739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68536">
      <w:bodyDiv w:val="1"/>
      <w:marLeft w:val="0"/>
      <w:marRight w:val="0"/>
      <w:marTop w:val="0"/>
      <w:marBottom w:val="0"/>
      <w:divBdr>
        <w:top w:val="none" w:sz="0" w:space="0" w:color="auto"/>
        <w:left w:val="none" w:sz="0" w:space="0" w:color="auto"/>
        <w:bottom w:val="none" w:sz="0" w:space="0" w:color="auto"/>
        <w:right w:val="none" w:sz="0" w:space="0" w:color="auto"/>
      </w:divBdr>
    </w:div>
    <w:div w:id="544803112">
      <w:bodyDiv w:val="1"/>
      <w:marLeft w:val="0"/>
      <w:marRight w:val="0"/>
      <w:marTop w:val="0"/>
      <w:marBottom w:val="0"/>
      <w:divBdr>
        <w:top w:val="none" w:sz="0" w:space="0" w:color="auto"/>
        <w:left w:val="none" w:sz="0" w:space="0" w:color="auto"/>
        <w:bottom w:val="none" w:sz="0" w:space="0" w:color="auto"/>
        <w:right w:val="none" w:sz="0" w:space="0" w:color="auto"/>
      </w:divBdr>
    </w:div>
    <w:div w:id="887306148">
      <w:bodyDiv w:val="1"/>
      <w:marLeft w:val="0"/>
      <w:marRight w:val="0"/>
      <w:marTop w:val="0"/>
      <w:marBottom w:val="0"/>
      <w:divBdr>
        <w:top w:val="none" w:sz="0" w:space="0" w:color="auto"/>
        <w:left w:val="none" w:sz="0" w:space="0" w:color="auto"/>
        <w:bottom w:val="none" w:sz="0" w:space="0" w:color="auto"/>
        <w:right w:val="none" w:sz="0" w:space="0" w:color="auto"/>
      </w:divBdr>
    </w:div>
    <w:div w:id="1381593266">
      <w:bodyDiv w:val="1"/>
      <w:marLeft w:val="0"/>
      <w:marRight w:val="0"/>
      <w:marTop w:val="0"/>
      <w:marBottom w:val="0"/>
      <w:divBdr>
        <w:top w:val="none" w:sz="0" w:space="0" w:color="auto"/>
        <w:left w:val="none" w:sz="0" w:space="0" w:color="auto"/>
        <w:bottom w:val="none" w:sz="0" w:space="0" w:color="auto"/>
        <w:right w:val="none" w:sz="0" w:space="0" w:color="auto"/>
      </w:divBdr>
    </w:div>
    <w:div w:id="1493177190">
      <w:bodyDiv w:val="1"/>
      <w:marLeft w:val="0"/>
      <w:marRight w:val="0"/>
      <w:marTop w:val="0"/>
      <w:marBottom w:val="0"/>
      <w:divBdr>
        <w:top w:val="none" w:sz="0" w:space="0" w:color="auto"/>
        <w:left w:val="none" w:sz="0" w:space="0" w:color="auto"/>
        <w:bottom w:val="none" w:sz="0" w:space="0" w:color="auto"/>
        <w:right w:val="none" w:sz="0" w:space="0" w:color="auto"/>
      </w:divBdr>
    </w:div>
    <w:div w:id="1544244788">
      <w:bodyDiv w:val="1"/>
      <w:marLeft w:val="0"/>
      <w:marRight w:val="0"/>
      <w:marTop w:val="0"/>
      <w:marBottom w:val="0"/>
      <w:divBdr>
        <w:top w:val="none" w:sz="0" w:space="0" w:color="auto"/>
        <w:left w:val="none" w:sz="0" w:space="0" w:color="auto"/>
        <w:bottom w:val="none" w:sz="0" w:space="0" w:color="auto"/>
        <w:right w:val="none" w:sz="0" w:space="0" w:color="auto"/>
      </w:divBdr>
    </w:div>
    <w:div w:id="1826817030">
      <w:bodyDiv w:val="1"/>
      <w:marLeft w:val="0"/>
      <w:marRight w:val="0"/>
      <w:marTop w:val="0"/>
      <w:marBottom w:val="0"/>
      <w:divBdr>
        <w:top w:val="none" w:sz="0" w:space="0" w:color="auto"/>
        <w:left w:val="none" w:sz="0" w:space="0" w:color="auto"/>
        <w:bottom w:val="none" w:sz="0" w:space="0" w:color="auto"/>
        <w:right w:val="none" w:sz="0" w:space="0" w:color="auto"/>
      </w:divBdr>
    </w:div>
    <w:div w:id="1927837408">
      <w:bodyDiv w:val="1"/>
      <w:marLeft w:val="0"/>
      <w:marRight w:val="0"/>
      <w:marTop w:val="0"/>
      <w:marBottom w:val="0"/>
      <w:divBdr>
        <w:top w:val="none" w:sz="0" w:space="0" w:color="auto"/>
        <w:left w:val="none" w:sz="0" w:space="0" w:color="auto"/>
        <w:bottom w:val="none" w:sz="0" w:space="0" w:color="auto"/>
        <w:right w:val="none" w:sz="0" w:space="0" w:color="auto"/>
      </w:divBdr>
    </w:div>
    <w:div w:id="1943957438">
      <w:bodyDiv w:val="1"/>
      <w:marLeft w:val="0"/>
      <w:marRight w:val="0"/>
      <w:marTop w:val="0"/>
      <w:marBottom w:val="0"/>
      <w:divBdr>
        <w:top w:val="none" w:sz="0" w:space="0" w:color="auto"/>
        <w:left w:val="none" w:sz="0" w:space="0" w:color="auto"/>
        <w:bottom w:val="none" w:sz="0" w:space="0" w:color="auto"/>
        <w:right w:val="none" w:sz="0" w:space="0" w:color="auto"/>
      </w:divBdr>
    </w:div>
    <w:div w:id="1968001414">
      <w:bodyDiv w:val="1"/>
      <w:marLeft w:val="0"/>
      <w:marRight w:val="0"/>
      <w:marTop w:val="0"/>
      <w:marBottom w:val="0"/>
      <w:divBdr>
        <w:top w:val="none" w:sz="0" w:space="0" w:color="auto"/>
        <w:left w:val="none" w:sz="0" w:space="0" w:color="auto"/>
        <w:bottom w:val="none" w:sz="0" w:space="0" w:color="auto"/>
        <w:right w:val="none" w:sz="0" w:space="0" w:color="auto"/>
      </w:divBdr>
    </w:div>
    <w:div w:id="2018648297">
      <w:bodyDiv w:val="1"/>
      <w:marLeft w:val="0"/>
      <w:marRight w:val="0"/>
      <w:marTop w:val="0"/>
      <w:marBottom w:val="0"/>
      <w:divBdr>
        <w:top w:val="none" w:sz="0" w:space="0" w:color="auto"/>
        <w:left w:val="none" w:sz="0" w:space="0" w:color="auto"/>
        <w:bottom w:val="none" w:sz="0" w:space="0" w:color="auto"/>
        <w:right w:val="none" w:sz="0" w:space="0" w:color="auto"/>
      </w:divBdr>
    </w:div>
    <w:div w:id="20303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ws4teachers.de/2017/07/fortbildungen-punktekonto-fuer-jeden-lehrer-und-die-schulleitung-solls-kontrollieren-gew-buerokratiemons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cqa.org/index.php?id=58&amp;domain_id=123&amp;organisation_id=19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ELI18</b:Tag>
    <b:SourceType>InternetSite</b:SourceType>
    <b:Guid>{42C0B9CC-B397-4431-88EA-206BDCB8F2CC}</b:Guid>
    <b:LCID>en-GB</b:LCID>
    <b:Author>
      <b:Author>
        <b:NameList>
          <b:Person>
            <b:Last>ELIC</b:Last>
          </b:Person>
        </b:NameList>
      </b:Author>
    </b:Author>
    <b:Title>ELIC</b:Title>
    <b:Year>2018</b:Year>
    <b:YearAccessed>2019</b:YearAccessed>
    <b:MonthAccessed>July</b:MonthAccessed>
    <b:DayAccessed>12</b:DayAccessed>
    <b:URL>http://elic.fh-joanneum.at/info/</b:URL>
    <b:RefOrder>1</b:RefOrder>
  </b:Source>
  <b:Source>
    <b:Tag>UNE06</b:Tag>
    <b:SourceType>Book</b:SourceType>
    <b:Guid>{08D24534-8BC9-447A-AC96-933EA483715F}</b:Guid>
    <b:Title>Education for all: literacy for life</b:Title>
    <b:Year>2006</b:Year>
    <b:Publisher>United Nations Educational, Scientific and Cultural Organization</b:Publisher>
    <b:City>Paris</b:City>
    <b:Author>
      <b:Author>
        <b:Corporate>UNESCO</b:Corporate>
      </b:Author>
    </b:Author>
    <b:RefOrder>2</b:RefOrder>
  </b:Source>
  <b:Source>
    <b:Tag>nn19</b:Tag>
    <b:SourceType>InternetSite</b:SourceType>
    <b:Guid>{CA746E45-6D18-4F44-ADB4-822C921DCDD6}</b:Guid>
    <b:LCID>en-GB</b:LCID>
    <b:Title>Alberta Education</b:Title>
    <b:Year>2019</b:Year>
    <b:YearAccessed>2019</b:YearAccessed>
    <b:MonthAccessed>July</b:MonthAccessed>
    <b:DayAccessed>12</b:DayAccessed>
    <b:URL>https://education.alberta.ca/litt%C3%A9ratie-et-num%C3%A9ratie/aper%C3%A7u/everyone/litt%C3%A9ratie-et-num%C3%A9ratie/</b:URL>
    <b:Author>
      <b:Author>
        <b:Corporate>Alberta Education</b:Corporate>
      </b:Author>
    </b:Author>
    <b:RefOrder>3</b:RefOrder>
  </b:Source>
  <b:Source>
    <b:Tag>Kol84</b:Tag>
    <b:SourceType>Book</b:SourceType>
    <b:Guid>{C8F06954-B33F-4A0B-AB20-B40AD736E15D}</b:Guid>
    <b:LCID>en-GB</b:LCID>
    <b:Author>
      <b:Author>
        <b:NameList>
          <b:Person>
            <b:Last>Kolb</b:Last>
            <b:First>David</b:First>
          </b:Person>
        </b:NameList>
      </b:Author>
    </b:Author>
    <b:Title>Experiential Learning: Experience as the Source of Learning and Development</b:Title>
    <b:Year>1984</b:Year>
    <b:City>Englewood Cliffs, N.J.</b:City>
    <b:Publisher>Prentice-Hall</b:Publisher>
    <b:RefOrder>4</b:RefOrder>
  </b:Source>
  <b:Source>
    <b:Tag>Ell07</b:Tag>
    <b:SourceType>DocumentFromInternetSite</b:SourceType>
    <b:Guid>{74406621-2701-47CF-AD00-0A498B4DEA75}</b:Guid>
    <b:LCID>en-GB</b:LCID>
    <b:Author>
      <b:Author>
        <b:NameList>
          <b:Person>
            <b:Last>Elliot</b:Last>
            <b:First>Bobby</b:First>
          </b:Person>
        </b:NameList>
      </b:Author>
    </b:Author>
    <b:Title>Assessment 2.0: : Assessment in the age of Web 2.0</b:Title>
    <b:Year>2007</b:Year>
    <b:YearAccessed>2017</b:YearAccessed>
    <b:MonthAccessed>February</b:MonthAccessed>
    <b:DayAccessed>01</b:DayAccessed>
    <b:URL>http://wiki.cetis.ac.uk/images/d/de/Assessment_2_v2.pdf</b:URL>
    <b:InternetSiteTitle>Scottish Qualifications Authority</b:InternetSiteTitle>
    <b:RefOrder>5</b:RefOrder>
  </b:Source>
  <b:Source>
    <b:Tag>Lan061</b:Tag>
    <b:SourceType>Book</b:SourceType>
    <b:Guid>{548956FA-87FC-4B70-88FF-3CBC8383CA5B}</b:Guid>
    <b:LCID>en-GB</b:LCID>
    <b:Title>New Literacies: Everyday Practices and Classroom Learning</b:Title>
    <b:Year>2011</b:Year>
    <b:Author>
      <b:Author>
        <b:NameList>
          <b:Person>
            <b:Last>Lankshear</b:Last>
            <b:First>C.</b:First>
          </b:Person>
          <b:Person>
            <b:Last>Knobel</b:Last>
            <b:First>M.</b:First>
          </b:Person>
        </b:NameList>
      </b:Author>
    </b:Author>
    <b:City>Berkshire</b:City>
    <b:Publisher>McGraw-Hill/Open University</b:Publisher>
    <b:Edition>2nd</b:Edition>
    <b:RefOrder>6</b:RefOrder>
  </b:Source>
  <b:Source>
    <b:Tag>Pre01</b:Tag>
    <b:SourceType>JournalArticle</b:SourceType>
    <b:Guid>{96F4BDD2-A08B-492D-99B5-A1AFDD1A92D3}</b:Guid>
    <b:LCID>en-GB</b:LCID>
    <b:Title>Digital Natives, Digital Immigrants</b:Title>
    <b:Year>2001</b:Year>
    <b:Author>
      <b:Author>
        <b:NameList>
          <b:Person>
            <b:Last>Prensky</b:Last>
            <b:First>M</b:First>
          </b:Person>
        </b:NameList>
      </b:Author>
    </b:Author>
    <b:JournalName>On The Horizon</b:JournalName>
    <b:Pages>1-6</b:Pages>
    <b:Volume>9</b:Volume>
    <b:Issue>5</b:Issue>
    <b:RefOrder>7</b:RefOrder>
  </b:Source>
  <b:Source>
    <b:Tag>TAL13</b:Tag>
    <b:SourceType>Report</b:SourceType>
    <b:Guid>{CCD9625D-5E25-4180-B7DE-5AE15A9E7B4F}</b:Guid>
    <b:LCID>en-GB</b:LCID>
    <b:Title>The OECD Teaching and Learning International Survey (TALIS) - 2013 Results </b:Title>
    <b:Year>2013</b:Year>
    <b:Author>
      <b:Author>
        <b:NameList>
          <b:Person>
            <b:Last>TALIS</b:Last>
          </b:Person>
        </b:NameList>
      </b:Author>
    </b:Author>
    <b:Publisher>Organisation for Economic Co-operation and Development </b:Publisher>
    <b:City>Paris</b:City>
    <b:RefOrder>8</b:RefOrder>
  </b:Source>
</b:Sources>
</file>

<file path=customXml/itemProps1.xml><?xml version="1.0" encoding="utf-8"?>
<ds:datastoreItem xmlns:ds="http://schemas.openxmlformats.org/officeDocument/2006/customXml" ds:itemID="{4B0E93F0-D4A9-493F-BC47-2E74F5006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3070</Characters>
  <Application>Microsoft Office Word</Application>
  <DocSecurity>0</DocSecurity>
  <Lines>25</Lines>
  <Paragraphs>7</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Nr</vt:lpstr>
      <vt:lpstr>Nr</vt:lpstr>
      <vt:lpstr>Nr</vt:lpstr>
    </vt:vector>
  </TitlesOfParts>
  <Company>Grizli777</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Fundatia Lauder</dc:creator>
  <cp:lastModifiedBy>Sprenger Hanna</cp:lastModifiedBy>
  <cp:revision>3</cp:revision>
  <cp:lastPrinted>2018-09-17T06:58:00Z</cp:lastPrinted>
  <dcterms:created xsi:type="dcterms:W3CDTF">2019-09-29T18:16:00Z</dcterms:created>
  <dcterms:modified xsi:type="dcterms:W3CDTF">2019-09-29T18:44:00Z</dcterms:modified>
</cp:coreProperties>
</file>